
<file path=[Content_Types].xml><?xml version="1.0" encoding="utf-8"?>
<Types xmlns="http://schemas.openxmlformats.org/package/2006/content-types">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widowControl w:val="0"/>
        <w:pBdr>
          <w:top w:space="0" w:sz="0" w:val="nil"/>
          <w:left w:space="0" w:sz="0" w:val="nil"/>
          <w:bottom w:space="0" w:sz="0" w:val="nil"/>
          <w:right w:space="0" w:sz="0" w:val="nil"/>
          <w:between w:space="0" w:sz="0" w:val="nil"/>
        </w:pBdr>
        <w:spacing w:after="240" w:line="240" w:lineRule="auto"/>
        <w:rPr>
          <w:color w:val="000000"/>
        </w:rPr>
      </w:pPr>
      <w:r w:rsidDel="00000000" w:rsidR="00000000" w:rsidRPr="00000000">
        <w:rPr>
          <w:rtl w:val="0"/>
        </w:rPr>
      </w:r>
    </w:p>
    <w:tbl>
      <w:tblPr>
        <w:tblStyle w:val="Table1"/>
        <w:tblW w:w="9770.0" w:type="dxa"/>
        <w:jc w:val="left"/>
        <w:tblInd w:w="-55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9770"/>
        <w:tblGridChange w:id="0">
          <w:tblGrid>
            <w:gridCol w:w="9770"/>
          </w:tblGrid>
        </w:tblGridChange>
      </w:tblGrid>
      <w:tr>
        <w:trPr>
          <w:cantSplit w:val="0"/>
          <w:trHeight w:val="13080" w:hRule="atLeast"/>
          <w:tblHeader w:val="0"/>
        </w:trPr>
        <w:tc>
          <w:tcPr/>
          <w:p w:rsidR="00000000" w:rsidDel="00000000" w:rsidP="00000000" w:rsidRDefault="00000000" w:rsidRPr="00000000" w14:paraId="00000002">
            <w:pPr>
              <w:spacing w:after="240" w:lineRule="auto"/>
              <w:rPr>
                <w:sz w:val="14"/>
                <w:szCs w:val="14"/>
              </w:rPr>
            </w:pPr>
            <w:r w:rsidDel="00000000" w:rsidR="00000000" w:rsidRPr="00000000">
              <w:rPr>
                <w:rtl w:val="0"/>
              </w:rPr>
            </w:r>
          </w:p>
          <w:p w:rsidR="00000000" w:rsidDel="00000000" w:rsidP="00000000" w:rsidRDefault="00000000" w:rsidRPr="00000000" w14:paraId="00000003">
            <w:pPr>
              <w:pStyle w:val="Title"/>
              <w:spacing w:after="240" w:lineRule="auto"/>
              <w:rPr>
                <w:sz w:val="22"/>
                <w:szCs w:val="22"/>
              </w:rPr>
            </w:pPr>
            <w:r w:rsidDel="00000000" w:rsidR="00000000" w:rsidRPr="00000000">
              <w:rPr>
                <w:sz w:val="22"/>
                <w:szCs w:val="22"/>
                <w:rtl w:val="0"/>
              </w:rPr>
              <w:t xml:space="preserve">MOBILIDATA INTERCHANGE CONNECTION AGREEMENT</w:t>
            </w:r>
          </w:p>
          <w:p w:rsidR="00000000" w:rsidDel="00000000" w:rsidP="00000000" w:rsidRDefault="00000000" w:rsidRPr="00000000" w14:paraId="00000004">
            <w:pPr>
              <w:spacing w:after="240" w:lineRule="auto"/>
              <w:rPr>
                <w:sz w:val="14"/>
                <w:szCs w:val="14"/>
              </w:rPr>
            </w:pPr>
            <w:r w:rsidDel="00000000" w:rsidR="00000000" w:rsidRPr="00000000">
              <w:rPr>
                <w:sz w:val="14"/>
                <w:szCs w:val="14"/>
                <w:rtl w:val="0"/>
              </w:rPr>
              <w:t xml:space="preserve">Between</w:t>
            </w:r>
          </w:p>
          <w:p w:rsidR="00000000" w:rsidDel="00000000" w:rsidP="00000000" w:rsidRDefault="00000000" w:rsidRPr="00000000" w14:paraId="00000005">
            <w:pPr>
              <w:spacing w:after="240" w:lineRule="auto"/>
              <w:rPr>
                <w:b w:val="1"/>
                <w:bCs w:val="1"/>
                <w:sz w:val="14"/>
                <w:szCs w:val="14"/>
              </w:rPr>
            </w:pPr>
            <w:r w:rsidDel="00000000" w:rsidR="00000000" w:rsidRPr="00000000">
              <w:rPr>
                <w:b w:val="1"/>
                <w:bCs w:val="1"/>
                <w:sz w:val="14"/>
                <w:szCs w:val="14"/>
                <w:rtl w:val="0"/>
              </w:rPr>
              <w:t xml:space="preserve">THE FLEMISH REGION,</w:t>
            </w:r>
          </w:p>
          <w:p w:rsidR="00000000" w:rsidDel="00000000" w:rsidP="00000000" w:rsidRDefault="00000000" w:rsidRPr="00000000" w14:paraId="00000006">
            <w:pPr>
              <w:spacing w:after="240" w:lineRule="auto"/>
              <w:rPr>
                <w:sz w:val="14"/>
                <w:szCs w:val="14"/>
              </w:rPr>
            </w:pPr>
            <w:r w:rsidDel="00000000" w:rsidR="00000000" w:rsidRPr="00000000">
              <w:rPr>
                <w:sz w:val="14"/>
                <w:szCs w:val="14"/>
                <w:rtl w:val="0"/>
              </w:rPr>
              <w:t xml:space="preserve">represented in this by the Flemish Government, by delegation under </w:t>
            </w:r>
            <w:r w:rsidDel="00000000" w:rsidR="00000000" w:rsidRPr="00000000">
              <w:rPr>
                <w:sz w:val="14"/>
                <w:szCs w:val="14"/>
                <w:highlight w:val="yellow"/>
                <w:rtl w:val="0"/>
              </w:rPr>
              <w:t xml:space="preserve">[name]</w:t>
            </w:r>
            <w:r w:rsidDel="00000000" w:rsidR="00000000" w:rsidRPr="00000000">
              <w:rPr>
                <w:sz w:val="14"/>
                <w:szCs w:val="14"/>
                <w:rtl w:val="0"/>
              </w:rPr>
              <w:t xml:space="preserve">, Flemish Minister for Mobility, Public Works, Ports and Sport,</w:t>
              <w:br w:type="textWrapping"/>
              <w:t xml:space="preserve">represented in this delegation by </w:t>
            </w:r>
            <w:r w:rsidDel="00000000" w:rsidR="00000000" w:rsidRPr="00000000">
              <w:rPr>
                <w:sz w:val="14"/>
                <w:szCs w:val="14"/>
                <w:highlight w:val="yellow"/>
                <w:rtl w:val="0"/>
              </w:rPr>
              <w:t xml:space="preserve">[name]</w:t>
            </w:r>
            <w:r w:rsidDel="00000000" w:rsidR="00000000" w:rsidRPr="00000000">
              <w:rPr>
                <w:sz w:val="14"/>
                <w:szCs w:val="14"/>
                <w:rtl w:val="0"/>
              </w:rPr>
              <w:t xml:space="preserve">, in its capacity as administrator-general of the internally accredited without legal personality</w:t>
              <w:br w:type="textWrapping"/>
            </w:r>
            <w:r w:rsidDel="00000000" w:rsidR="00000000" w:rsidRPr="00000000">
              <w:rPr>
                <w:b w:val="1"/>
                <w:bCs w:val="1"/>
                <w:sz w:val="14"/>
                <w:szCs w:val="14"/>
                <w:rtl w:val="0"/>
              </w:rPr>
              <w:t xml:space="preserve">Road and Traffic Agency,</w:t>
              <w:br w:type="textWrapping"/>
            </w:r>
            <w:r w:rsidDel="00000000" w:rsidR="00000000" w:rsidRPr="00000000">
              <w:rPr>
                <w:sz w:val="14"/>
                <w:szCs w:val="14"/>
                <w:rtl w:val="0"/>
              </w:rPr>
              <w:t xml:space="preserve">entity registered in the Crossroads Bank Enterprises under the company number </w:t>
            </w:r>
            <w:r w:rsidDel="00000000" w:rsidR="00000000" w:rsidRPr="00000000">
              <w:rPr>
                <w:sz w:val="14"/>
                <w:szCs w:val="14"/>
                <w:highlight w:val="yellow"/>
                <w:rtl w:val="0"/>
              </w:rPr>
              <w:t xml:space="preserve">[company number]</w:t>
            </w:r>
            <w:r w:rsidDel="00000000" w:rsidR="00000000" w:rsidRPr="00000000">
              <w:rPr>
                <w:sz w:val="14"/>
                <w:szCs w:val="14"/>
                <w:rtl w:val="0"/>
              </w:rPr>
              <w:t xml:space="preserve"> with establishment unit at </w:t>
            </w:r>
            <w:r w:rsidDel="00000000" w:rsidR="00000000" w:rsidRPr="00000000">
              <w:rPr>
                <w:sz w:val="14"/>
                <w:szCs w:val="14"/>
                <w:highlight w:val="yellow"/>
                <w:rtl w:val="0"/>
              </w:rPr>
              <w:t xml:space="preserve">[address]</w:t>
              <w:br w:type="textWrapping"/>
            </w:r>
            <w:r w:rsidDel="00000000" w:rsidR="00000000" w:rsidRPr="00000000">
              <w:rPr>
                <w:sz w:val="14"/>
                <w:szCs w:val="14"/>
                <w:rtl w:val="0"/>
              </w:rPr>
              <w:t xml:space="preserve">Postal address: </w:t>
            </w:r>
            <w:r w:rsidDel="00000000" w:rsidR="00000000" w:rsidRPr="00000000">
              <w:rPr>
                <w:sz w:val="14"/>
                <w:szCs w:val="14"/>
                <w:highlight w:val="yellow"/>
                <w:rtl w:val="0"/>
              </w:rPr>
              <w:t xml:space="preserve">[Postal address]</w:t>
            </w:r>
            <w:r w:rsidDel="00000000" w:rsidR="00000000" w:rsidRPr="00000000">
              <w:rPr>
                <w:sz w:val="14"/>
                <w:szCs w:val="14"/>
                <w:rtl w:val="0"/>
              </w:rPr>
              <w:t xml:space="preserve">.</w:t>
            </w:r>
          </w:p>
          <w:p w:rsidR="00000000" w:rsidDel="00000000" w:rsidP="00000000" w:rsidRDefault="00000000" w:rsidRPr="00000000" w14:paraId="00000007">
            <w:pPr>
              <w:spacing w:after="240" w:lineRule="auto"/>
              <w:rPr>
                <w:b w:val="1"/>
                <w:bCs w:val="1"/>
                <w:sz w:val="14"/>
                <w:szCs w:val="14"/>
              </w:rPr>
            </w:pPr>
            <w:r w:rsidDel="00000000" w:rsidR="00000000" w:rsidRPr="00000000">
              <w:rPr>
                <w:sz w:val="14"/>
                <w:szCs w:val="14"/>
                <w:rtl w:val="0"/>
              </w:rPr>
              <w:t xml:space="preserve">Next: '</w:t>
            </w:r>
            <w:r w:rsidDel="00000000" w:rsidR="00000000" w:rsidRPr="00000000">
              <w:rPr>
                <w:b w:val="1"/>
                <w:bCs w:val="1"/>
                <w:sz w:val="14"/>
                <w:szCs w:val="14"/>
                <w:rtl w:val="0"/>
              </w:rPr>
              <w:t xml:space="preserve">AWV</w:t>
            </w:r>
            <w:r w:rsidDel="00000000" w:rsidR="00000000" w:rsidRPr="00000000">
              <w:rPr>
                <w:sz w:val="14"/>
                <w:szCs w:val="14"/>
                <w:rtl w:val="0"/>
              </w:rPr>
              <w:t xml:space="preserve">'</w:t>
            </w:r>
            <w:r w:rsidDel="00000000" w:rsidR="00000000" w:rsidRPr="00000000">
              <w:rPr>
                <w:rtl w:val="0"/>
              </w:rPr>
            </w:r>
          </w:p>
          <w:p w:rsidR="00000000" w:rsidDel="00000000" w:rsidP="00000000" w:rsidRDefault="00000000" w:rsidRPr="00000000" w14:paraId="00000008">
            <w:pPr>
              <w:spacing w:after="240" w:lineRule="auto"/>
              <w:rPr>
                <w:sz w:val="14"/>
                <w:szCs w:val="14"/>
              </w:rPr>
            </w:pPr>
            <w:r w:rsidDel="00000000" w:rsidR="00000000" w:rsidRPr="00000000">
              <w:rPr>
                <w:sz w:val="14"/>
                <w:szCs w:val="14"/>
                <w:rtl w:val="0"/>
              </w:rPr>
              <w:t xml:space="preserve">and</w:t>
            </w:r>
          </w:p>
          <w:p w:rsidR="00000000" w:rsidDel="00000000" w:rsidP="00000000" w:rsidRDefault="00000000" w:rsidRPr="00000000" w14:paraId="00000009">
            <w:pPr>
              <w:spacing w:after="240" w:lineRule="auto"/>
              <w:rPr>
                <w:b w:val="1"/>
                <w:bCs w:val="1"/>
                <w:sz w:val="14"/>
                <w:szCs w:val="14"/>
              </w:rPr>
            </w:pPr>
            <w:r w:rsidDel="00000000" w:rsidR="00000000" w:rsidRPr="00000000">
              <w:rPr>
                <w:b w:val="1"/>
                <w:bCs w:val="1"/>
                <w:sz w:val="14"/>
                <w:szCs w:val="14"/>
                <w:rtl w:val="0"/>
              </w:rPr>
              <w:t xml:space="preserve">C-ITS SERVICE PROVIDER</w:t>
            </w:r>
          </w:p>
          <w:p w:rsidR="00000000" w:rsidDel="00000000" w:rsidP="00000000" w:rsidRDefault="00000000" w:rsidRPr="00000000" w14:paraId="0000000A">
            <w:pPr>
              <w:spacing w:after="240" w:lineRule="auto"/>
              <w:rPr>
                <w:sz w:val="14"/>
                <w:szCs w:val="14"/>
                <w:highlight w:val="yellow"/>
              </w:rPr>
            </w:pPr>
            <w:r w:rsidDel="00000000" w:rsidR="00000000" w:rsidRPr="00000000">
              <w:rPr>
                <w:sz w:val="14"/>
                <w:szCs w:val="14"/>
                <w:highlight w:val="yellow"/>
                <w:rtl w:val="0"/>
              </w:rPr>
              <w:t xml:space="preserve">[contract partner, postal address and registered office]</w:t>
            </w:r>
          </w:p>
          <w:p w:rsidR="00000000" w:rsidDel="00000000" w:rsidP="00000000" w:rsidRDefault="00000000" w:rsidRPr="00000000" w14:paraId="0000000B">
            <w:pPr>
              <w:spacing w:after="240" w:lineRule="auto"/>
              <w:rPr>
                <w:sz w:val="14"/>
                <w:szCs w:val="14"/>
              </w:rPr>
            </w:pPr>
            <w:r w:rsidDel="00000000" w:rsidR="00000000" w:rsidRPr="00000000">
              <w:rPr>
                <w:sz w:val="14"/>
                <w:szCs w:val="14"/>
                <w:rtl w:val="0"/>
              </w:rPr>
              <w:t xml:space="preserve">The ‘</w:t>
            </w:r>
            <w:r w:rsidDel="00000000" w:rsidR="00000000" w:rsidRPr="00000000">
              <w:rPr>
                <w:b w:val="1"/>
                <w:bCs w:val="1"/>
                <w:sz w:val="14"/>
                <w:szCs w:val="14"/>
                <w:rtl w:val="0"/>
              </w:rPr>
              <w:t xml:space="preserve">C-ITS Service Provider</w:t>
            </w:r>
            <w:r w:rsidDel="00000000" w:rsidR="00000000" w:rsidRPr="00000000">
              <w:rPr>
                <w:sz w:val="14"/>
                <w:szCs w:val="14"/>
                <w:rtl w:val="0"/>
              </w:rPr>
              <w:t xml:space="preserve">’,</w:t>
            </w:r>
          </w:p>
          <w:p w:rsidR="00000000" w:rsidDel="00000000" w:rsidP="00000000" w:rsidRDefault="00000000" w:rsidRPr="00000000" w14:paraId="0000000C">
            <w:pPr>
              <w:spacing w:after="240" w:lineRule="auto"/>
              <w:rPr>
                <w:sz w:val="14"/>
                <w:szCs w:val="14"/>
              </w:rPr>
            </w:pPr>
            <w:r w:rsidDel="00000000" w:rsidR="00000000" w:rsidRPr="00000000">
              <w:rPr>
                <w:sz w:val="14"/>
                <w:szCs w:val="14"/>
                <w:rtl w:val="0"/>
              </w:rPr>
              <w:t xml:space="preserve">The above parties are also referred to separately as a "Party" or collectively as the "Parties”.</w:t>
            </w:r>
          </w:p>
          <w:p w:rsidR="00000000" w:rsidDel="00000000" w:rsidP="00000000" w:rsidRDefault="00000000" w:rsidRPr="00000000" w14:paraId="0000000D">
            <w:pPr>
              <w:spacing w:after="240" w:lineRule="auto"/>
              <w:rPr>
                <w:sz w:val="8"/>
                <w:szCs w:val="8"/>
              </w:rPr>
            </w:pPr>
            <w:r w:rsidDel="00000000" w:rsidR="00000000" w:rsidRPr="00000000">
              <w:rPr>
                <w:b w:val="1"/>
                <w:bCs w:val="1"/>
                <w:sz w:val="14"/>
                <w:szCs w:val="14"/>
                <w:u w:val="single"/>
                <w:rtl w:val="0"/>
              </w:rPr>
              <w:t xml:space="preserve">Preamble</w:t>
            </w:r>
            <w:r w:rsidDel="00000000" w:rsidR="00000000" w:rsidRPr="00000000">
              <w:rPr>
                <w:rtl w:val="0"/>
              </w:rPr>
            </w:r>
          </w:p>
          <w:p w:rsidR="00000000" w:rsidDel="00000000" w:rsidP="00000000" w:rsidRDefault="00000000" w:rsidRPr="00000000" w14:paraId="0000000E">
            <w:pPr>
              <w:spacing w:after="240" w:lineRule="auto"/>
              <w:rPr>
                <w:sz w:val="14"/>
                <w:szCs w:val="14"/>
              </w:rPr>
            </w:pPr>
            <w:r w:rsidDel="00000000" w:rsidR="00000000" w:rsidRPr="00000000">
              <w:rPr>
                <w:sz w:val="14"/>
                <w:szCs w:val="14"/>
                <w:rtl w:val="0"/>
              </w:rPr>
              <w:t xml:space="preserve">The Parties shall enter into an Agreement on:</w:t>
            </w:r>
          </w:p>
          <w:p w:rsidR="00000000" w:rsidDel="00000000" w:rsidP="00000000" w:rsidRDefault="00000000" w:rsidRPr="00000000" w14:paraId="0000000F">
            <w:pPr>
              <w:spacing w:after="240" w:lineRule="auto"/>
              <w:rPr>
                <w:sz w:val="14"/>
                <w:szCs w:val="14"/>
              </w:rPr>
            </w:pPr>
            <w:r w:rsidDel="00000000" w:rsidR="00000000" w:rsidRPr="00000000">
              <w:rPr>
                <w:sz w:val="14"/>
                <w:szCs w:val="14"/>
                <w:rtl w:val="0"/>
              </w:rPr>
              <w:t xml:space="preserve">Mobilidata Interchange connection.</w:t>
            </w:r>
          </w:p>
          <w:p w:rsidR="00000000" w:rsidDel="00000000" w:rsidP="00000000" w:rsidRDefault="00000000" w:rsidRPr="00000000" w14:paraId="00000010">
            <w:pPr>
              <w:spacing w:after="240" w:lineRule="auto"/>
              <w:rPr>
                <w:sz w:val="14"/>
                <w:szCs w:val="14"/>
              </w:rPr>
            </w:pPr>
            <w:r w:rsidDel="00000000" w:rsidR="00000000" w:rsidRPr="00000000">
              <w:rPr>
                <w:sz w:val="14"/>
                <w:szCs w:val="14"/>
                <w:rtl w:val="0"/>
              </w:rPr>
              <w:t xml:space="preserve">This Agreement has been drawn up in Dutch. In the event of discrepancies or ambiguities between the Dutch text and a translation, the Dutch text is the guiding and determining factor for the interpretation of this agreement.</w:t>
            </w:r>
          </w:p>
          <w:p w:rsidR="00000000" w:rsidDel="00000000" w:rsidP="00000000" w:rsidRDefault="00000000" w:rsidRPr="00000000" w14:paraId="00000011">
            <w:pPr>
              <w:spacing w:after="240" w:lineRule="auto"/>
              <w:rPr>
                <w:sz w:val="14"/>
                <w:szCs w:val="14"/>
              </w:rPr>
            </w:pPr>
            <w:r w:rsidDel="00000000" w:rsidR="00000000" w:rsidRPr="00000000">
              <w:rPr>
                <w:sz w:val="14"/>
                <w:szCs w:val="14"/>
                <w:rtl w:val="0"/>
              </w:rPr>
              <w:t xml:space="preserve">Whereas Mobilidata is a program of the Flemish Region in a partnership between several Flemish Authorities, in which AWV takes care of the implementation, the Mobilidata Interchange is managed by AWV, and connection agreements with AWV are concluded. </w:t>
            </w:r>
          </w:p>
          <w:p w:rsidR="00000000" w:rsidDel="00000000" w:rsidP="00000000" w:rsidRDefault="00000000" w:rsidRPr="00000000" w14:paraId="00000012">
            <w:pPr>
              <w:spacing w:after="240" w:lineRule="auto"/>
              <w:ind w:right="60"/>
              <w:rPr>
                <w:sz w:val="14"/>
                <w:szCs w:val="14"/>
              </w:rPr>
            </w:pPr>
            <w:r w:rsidDel="00000000" w:rsidR="00000000" w:rsidRPr="00000000">
              <w:rPr>
                <w:sz w:val="14"/>
                <w:szCs w:val="14"/>
                <w:rtl w:val="0"/>
              </w:rPr>
              <w:t xml:space="preserve">Whereas Mobilidata achieves innovative traffic solutions in collaboration with private partners, whereas these traffic solutions are realized on the basis of a digital infrastructure, intelligent traffic lights and high-quality, sustainable data sources.</w:t>
            </w:r>
          </w:p>
          <w:p w:rsidR="00000000" w:rsidDel="00000000" w:rsidP="00000000" w:rsidRDefault="00000000" w:rsidRPr="00000000" w14:paraId="00000013">
            <w:pPr>
              <w:spacing w:after="240" w:lineRule="auto"/>
              <w:ind w:right="60"/>
              <w:rPr>
                <w:sz w:val="14"/>
                <w:szCs w:val="14"/>
                <w:highlight w:val="yellow"/>
              </w:rPr>
            </w:pPr>
            <w:r w:rsidDel="00000000" w:rsidR="00000000" w:rsidRPr="00000000">
              <w:rPr>
                <w:sz w:val="14"/>
                <w:szCs w:val="14"/>
                <w:rtl w:val="0"/>
              </w:rPr>
              <w:t xml:space="preserve">Whereas the C-ITS Service </w:t>
            </w:r>
            <w:r w:rsidDel="00000000" w:rsidR="00000000" w:rsidRPr="00000000">
              <w:rPr>
                <w:sz w:val="14"/>
                <w:szCs w:val="14"/>
                <w:highlight w:val="yellow"/>
                <w:rtl w:val="0"/>
              </w:rPr>
              <w:t xml:space="preserve">Provider (to be completed by the C-ITS Service Provider) ....................................................................... ..............................................................................</w:t>
            </w:r>
          </w:p>
          <w:p w:rsidR="00000000" w:rsidDel="00000000" w:rsidP="00000000" w:rsidRDefault="00000000" w:rsidRPr="00000000" w14:paraId="00000014">
            <w:pPr>
              <w:spacing w:after="240" w:lineRule="auto"/>
              <w:ind w:right="60"/>
              <w:rPr>
                <w:sz w:val="14"/>
                <w:szCs w:val="14"/>
              </w:rPr>
            </w:pPr>
            <w:r w:rsidDel="00000000" w:rsidR="00000000" w:rsidRPr="00000000">
              <w:rPr>
                <w:sz w:val="14"/>
                <w:szCs w:val="14"/>
                <w:rtl w:val="0"/>
              </w:rPr>
              <w:t xml:space="preserve">Whereas the Parties wish to hold each other accountable in relation to a connection to the Mobilidata Ecosystem and agree that this connection will take place as described in the rest of this connection agreement (hereinafter referred to as the "</w:t>
            </w:r>
            <w:r w:rsidDel="00000000" w:rsidR="00000000" w:rsidRPr="00000000">
              <w:rPr>
                <w:b w:val="1"/>
                <w:bCs w:val="1"/>
                <w:sz w:val="14"/>
                <w:szCs w:val="14"/>
                <w:rtl w:val="0"/>
              </w:rPr>
              <w:t xml:space="preserve">Agreement</w:t>
            </w:r>
            <w:r w:rsidDel="00000000" w:rsidR="00000000" w:rsidRPr="00000000">
              <w:rPr>
                <w:sz w:val="14"/>
                <w:szCs w:val="14"/>
                <w:rtl w:val="0"/>
              </w:rPr>
              <w:t xml:space="preserve">"), which determines the modalities and conditions under which they wish to shape the connection, including the rights, roles and obligations of both Parties;</w:t>
            </w:r>
          </w:p>
          <w:p w:rsidR="00000000" w:rsidDel="00000000" w:rsidP="00000000" w:rsidRDefault="00000000" w:rsidRPr="00000000" w14:paraId="00000015">
            <w:pPr>
              <w:spacing w:after="240" w:before="240" w:lineRule="auto"/>
              <w:rPr>
                <w:sz w:val="14"/>
                <w:szCs w:val="14"/>
              </w:rPr>
            </w:pPr>
            <w:r w:rsidDel="00000000" w:rsidR="00000000" w:rsidRPr="00000000">
              <w:rPr>
                <w:sz w:val="14"/>
                <w:szCs w:val="14"/>
                <w:rtl w:val="0"/>
              </w:rPr>
              <w:t xml:space="preserve">Whereas this Agreement shall prevail over any prior and/or contemporaneous agreement between the Parties regarding its object, and any future supplementary or implementing agreement shall be deemed to result from it and to be performed in accordance with it.</w:t>
            </w:r>
          </w:p>
          <w:p w:rsidR="00000000" w:rsidDel="00000000" w:rsidP="00000000" w:rsidRDefault="00000000" w:rsidRPr="00000000" w14:paraId="00000016">
            <w:pPr>
              <w:spacing w:after="240" w:lineRule="auto"/>
              <w:rPr>
                <w:b w:val="1"/>
                <w:bCs w:val="1"/>
                <w:sz w:val="14"/>
                <w:szCs w:val="14"/>
                <w:u w:val="single"/>
              </w:rPr>
            </w:pPr>
            <w:r w:rsidDel="00000000" w:rsidR="00000000" w:rsidRPr="00000000">
              <w:rPr>
                <w:b w:val="1"/>
                <w:bCs w:val="1"/>
                <w:sz w:val="14"/>
                <w:szCs w:val="14"/>
                <w:u w:val="single"/>
                <w:rtl w:val="0"/>
              </w:rPr>
              <w:t xml:space="preserve">Agree to the following:</w:t>
            </w:r>
          </w:p>
          <w:p w:rsidR="00000000" w:rsidDel="00000000" w:rsidP="00000000" w:rsidRDefault="00000000" w:rsidRPr="00000000" w14:paraId="00000017">
            <w:pPr>
              <w:pStyle w:val="Heading1"/>
              <w:rPr/>
            </w:pPr>
            <w:r w:rsidDel="00000000" w:rsidR="00000000" w:rsidRPr="00000000">
              <w:rPr>
                <w:rtl w:val="0"/>
              </w:rPr>
              <w:t xml:space="preserve">Article 1. Definitions</w:t>
            </w:r>
          </w:p>
          <w:p w:rsidR="00000000" w:rsidDel="00000000" w:rsidP="00000000" w:rsidRDefault="00000000" w:rsidRPr="00000000" w14:paraId="00000018">
            <w:pPr>
              <w:spacing w:after="240" w:lineRule="auto"/>
              <w:rPr>
                <w:sz w:val="14"/>
                <w:szCs w:val="14"/>
              </w:rPr>
            </w:pPr>
            <w:r w:rsidDel="00000000" w:rsidR="00000000" w:rsidRPr="00000000">
              <w:rPr>
                <w:sz w:val="14"/>
                <w:szCs w:val="14"/>
                <w:rtl w:val="0"/>
              </w:rPr>
              <w:t xml:space="preserve">For the purposes of this Agreement, the following terms shall have the following meanings:</w:t>
            </w:r>
          </w:p>
          <w:p w:rsidR="00000000" w:rsidDel="00000000" w:rsidP="00000000" w:rsidRDefault="00000000" w:rsidRPr="00000000" w14:paraId="00000019">
            <w:pPr>
              <w:spacing w:after="240" w:lineRule="auto"/>
              <w:rPr>
                <w:sz w:val="14"/>
                <w:szCs w:val="14"/>
              </w:rPr>
            </w:pPr>
            <w:r w:rsidDel="00000000" w:rsidR="00000000" w:rsidRPr="00000000">
              <w:rPr>
                <w:sz w:val="14"/>
                <w:szCs w:val="14"/>
                <w:rtl w:val="0"/>
              </w:rPr>
              <w:t xml:space="preserve">1.1. </w:t>
            </w:r>
            <w:r w:rsidDel="00000000" w:rsidR="00000000" w:rsidRPr="00000000">
              <w:rPr>
                <w:b w:val="1"/>
                <w:bCs w:val="1"/>
                <w:sz w:val="14"/>
                <w:szCs w:val="14"/>
                <w:rtl w:val="0"/>
              </w:rPr>
              <w:t xml:space="preserve">Data subject</w:t>
            </w:r>
            <w:r w:rsidDel="00000000" w:rsidR="00000000" w:rsidRPr="00000000">
              <w:rPr>
                <w:sz w:val="14"/>
                <w:szCs w:val="14"/>
                <w:rtl w:val="0"/>
              </w:rPr>
              <w:t xml:space="preserve">: see GDPR.</w:t>
            </w:r>
          </w:p>
          <w:p w:rsidR="00000000" w:rsidDel="00000000" w:rsidP="00000000" w:rsidRDefault="00000000" w:rsidRPr="00000000" w14:paraId="0000001A">
            <w:pPr>
              <w:spacing w:after="240" w:lineRule="auto"/>
              <w:rPr>
                <w:sz w:val="14"/>
                <w:szCs w:val="14"/>
              </w:rPr>
            </w:pPr>
            <w:r w:rsidDel="00000000" w:rsidR="00000000" w:rsidRPr="00000000">
              <w:rPr>
                <w:sz w:val="14"/>
                <w:szCs w:val="14"/>
                <w:rtl w:val="0"/>
              </w:rPr>
              <w:t xml:space="preserve">1.2. </w:t>
            </w:r>
            <w:r w:rsidDel="00000000" w:rsidR="00000000" w:rsidRPr="00000000">
              <w:rPr>
                <w:b w:val="1"/>
                <w:bCs w:val="1"/>
                <w:sz w:val="14"/>
                <w:szCs w:val="14"/>
                <w:rtl w:val="0"/>
              </w:rPr>
              <w:t xml:space="preserve">C-ITS Information Provider</w:t>
            </w:r>
            <w:r w:rsidDel="00000000" w:rsidR="00000000" w:rsidRPr="00000000">
              <w:rPr>
                <w:sz w:val="14"/>
                <w:szCs w:val="14"/>
                <w:rtl w:val="0"/>
              </w:rPr>
              <w:t xml:space="preserve">: A Party that provides information to road users through services or applications.</w:t>
            </w:r>
          </w:p>
          <w:p w:rsidR="00000000" w:rsidDel="00000000" w:rsidP="00000000" w:rsidRDefault="00000000" w:rsidRPr="00000000" w14:paraId="0000001B">
            <w:pPr>
              <w:spacing w:after="240" w:lineRule="auto"/>
              <w:rPr>
                <w:sz w:val="14"/>
                <w:szCs w:val="14"/>
              </w:rPr>
            </w:pPr>
            <w:r w:rsidDel="00000000" w:rsidR="00000000" w:rsidRPr="00000000">
              <w:rPr>
                <w:sz w:val="14"/>
                <w:szCs w:val="14"/>
                <w:rtl w:val="0"/>
              </w:rPr>
              <w:t xml:space="preserve">1.3. </w:t>
            </w:r>
            <w:r w:rsidDel="00000000" w:rsidR="00000000" w:rsidRPr="00000000">
              <w:rPr>
                <w:b w:val="1"/>
                <w:bCs w:val="1"/>
                <w:sz w:val="14"/>
                <w:szCs w:val="14"/>
                <w:rtl w:val="0"/>
              </w:rPr>
              <w:t xml:space="preserve">C-ITS Service Provider</w:t>
            </w:r>
            <w:r w:rsidDel="00000000" w:rsidR="00000000" w:rsidRPr="00000000">
              <w:rPr>
                <w:sz w:val="14"/>
                <w:szCs w:val="14"/>
                <w:rtl w:val="0"/>
              </w:rPr>
              <w:t xml:space="preserve">: A Party that connects to the Mobilidata information stream and processes or prepares this information for further applications for road users. This role can be combined with that of C-ITS Information Provider.</w:t>
            </w:r>
          </w:p>
          <w:p w:rsidR="00000000" w:rsidDel="00000000" w:rsidP="00000000" w:rsidRDefault="00000000" w:rsidRPr="00000000" w14:paraId="0000001C">
            <w:pPr>
              <w:spacing w:after="240" w:lineRule="auto"/>
              <w:rPr>
                <w:sz w:val="14"/>
                <w:szCs w:val="14"/>
              </w:rPr>
            </w:pPr>
            <w:r w:rsidDel="00000000" w:rsidR="00000000" w:rsidRPr="00000000">
              <w:rPr>
                <w:sz w:val="14"/>
                <w:szCs w:val="14"/>
                <w:rtl w:val="0"/>
              </w:rPr>
              <w:t xml:space="preserve">1.4. </w:t>
            </w:r>
            <w:r w:rsidDel="00000000" w:rsidR="00000000" w:rsidRPr="00000000">
              <w:rPr>
                <w:b w:val="1"/>
                <w:bCs w:val="1"/>
                <w:sz w:val="14"/>
                <w:szCs w:val="14"/>
                <w:rtl w:val="0"/>
              </w:rPr>
              <w:t xml:space="preserve">C-Roads Standards</w:t>
            </w:r>
            <w:r w:rsidDel="00000000" w:rsidR="00000000" w:rsidRPr="00000000">
              <w:rPr>
                <w:sz w:val="14"/>
                <w:szCs w:val="14"/>
                <w:rtl w:val="0"/>
              </w:rPr>
              <w:t xml:space="preserve">: European standards for cooperative, connected and automated mobility services, used within the Mobilidata.</w:t>
            </w:r>
          </w:p>
          <w:p w:rsidR="00000000" w:rsidDel="00000000" w:rsidP="00000000" w:rsidRDefault="00000000" w:rsidRPr="00000000" w14:paraId="0000001D">
            <w:pPr>
              <w:spacing w:after="240" w:lineRule="auto"/>
              <w:rPr>
                <w:sz w:val="14"/>
                <w:szCs w:val="14"/>
              </w:rPr>
            </w:pPr>
            <w:r w:rsidDel="00000000" w:rsidR="00000000" w:rsidRPr="00000000">
              <w:rPr>
                <w:sz w:val="14"/>
                <w:szCs w:val="14"/>
                <w:rtl w:val="0"/>
              </w:rPr>
              <w:t xml:space="preserve">1.5. </w:t>
            </w:r>
            <w:r w:rsidDel="00000000" w:rsidR="00000000" w:rsidRPr="00000000">
              <w:rPr>
                <w:b w:val="1"/>
                <w:bCs w:val="1"/>
                <w:sz w:val="14"/>
                <w:szCs w:val="14"/>
                <w:rtl w:val="0"/>
              </w:rPr>
              <w:t xml:space="preserve">Data Breach</w:t>
            </w:r>
            <w:r w:rsidDel="00000000" w:rsidR="00000000" w:rsidRPr="00000000">
              <w:rPr>
                <w:sz w:val="14"/>
                <w:szCs w:val="14"/>
                <w:rtl w:val="0"/>
              </w:rPr>
              <w:t xml:space="preserve">: a breach of security that accidentally or unlawfully results in or may result in the destruction, loss, alteration, unauthorized disclosure of, or unauthorized access to, transmitted, stored or otherwise processed data.</w:t>
            </w:r>
          </w:p>
          <w:p w:rsidR="00000000" w:rsidDel="00000000" w:rsidP="00000000" w:rsidRDefault="00000000" w:rsidRPr="00000000" w14:paraId="0000001E">
            <w:pPr>
              <w:spacing w:after="240" w:lineRule="auto"/>
              <w:rPr>
                <w:sz w:val="14"/>
                <w:szCs w:val="14"/>
              </w:rPr>
            </w:pPr>
            <w:r w:rsidDel="00000000" w:rsidR="00000000" w:rsidRPr="00000000">
              <w:rPr>
                <w:sz w:val="14"/>
                <w:szCs w:val="14"/>
                <w:rtl w:val="0"/>
              </w:rPr>
              <w:t xml:space="preserve">1.6. </w:t>
            </w:r>
            <w:r w:rsidDel="00000000" w:rsidR="00000000" w:rsidRPr="00000000">
              <w:rPr>
                <w:b w:val="1"/>
                <w:bCs w:val="1"/>
                <w:sz w:val="14"/>
                <w:szCs w:val="14"/>
                <w:rtl w:val="0"/>
              </w:rPr>
              <w:t xml:space="preserve">User</w:t>
            </w:r>
            <w:r w:rsidDel="00000000" w:rsidR="00000000" w:rsidRPr="00000000">
              <w:rPr>
                <w:sz w:val="14"/>
                <w:szCs w:val="14"/>
                <w:rtl w:val="0"/>
              </w:rPr>
              <w:t xml:space="preserve">: end user of a C-ITS Information Provider application.</w:t>
            </w:r>
          </w:p>
          <w:p w:rsidR="00000000" w:rsidDel="00000000" w:rsidP="00000000" w:rsidRDefault="00000000" w:rsidRPr="00000000" w14:paraId="0000001F">
            <w:pPr>
              <w:spacing w:after="240" w:lineRule="auto"/>
              <w:rPr>
                <w:sz w:val="14"/>
                <w:szCs w:val="14"/>
              </w:rPr>
            </w:pPr>
            <w:r w:rsidDel="00000000" w:rsidR="00000000" w:rsidRPr="00000000">
              <w:rPr>
                <w:sz w:val="14"/>
                <w:szCs w:val="14"/>
                <w:rtl w:val="0"/>
              </w:rPr>
              <w:t xml:space="preserve">1.7. </w:t>
            </w:r>
            <w:r w:rsidDel="00000000" w:rsidR="00000000" w:rsidRPr="00000000">
              <w:rPr>
                <w:b w:val="1"/>
                <w:bCs w:val="1"/>
                <w:sz w:val="14"/>
                <w:szCs w:val="14"/>
                <w:rtl w:val="0"/>
              </w:rPr>
              <w:t xml:space="preserve">Data</w:t>
            </w:r>
            <w:r w:rsidDel="00000000" w:rsidR="00000000" w:rsidRPr="00000000">
              <w:rPr>
                <w:sz w:val="14"/>
                <w:szCs w:val="14"/>
                <w:rtl w:val="0"/>
              </w:rPr>
              <w:t xml:space="preserve">: Any information, data or datasets, including but not limited to traffic-related data, real-time and/or near-time information, statistics, and other relevant information provided, shared or made available by a Party or its Affiliate through the Mobilidata Interchange, to the extent that they relate to the implementation of the Use Cases within the framework of this Agreement.</w:t>
            </w:r>
          </w:p>
          <w:p w:rsidR="00000000" w:rsidDel="00000000" w:rsidP="00000000" w:rsidRDefault="00000000" w:rsidRPr="00000000" w14:paraId="00000020">
            <w:pPr>
              <w:spacing w:after="240" w:lineRule="auto"/>
              <w:rPr>
                <w:sz w:val="14"/>
                <w:szCs w:val="14"/>
              </w:rPr>
            </w:pPr>
            <w:r w:rsidDel="00000000" w:rsidR="00000000" w:rsidRPr="00000000">
              <w:rPr>
                <w:sz w:val="14"/>
                <w:szCs w:val="14"/>
                <w:rtl w:val="0"/>
              </w:rPr>
              <w:t xml:space="preserve">1.8. </w:t>
            </w:r>
            <w:r w:rsidDel="00000000" w:rsidR="00000000" w:rsidRPr="00000000">
              <w:rPr>
                <w:b w:val="1"/>
                <w:bCs w:val="1"/>
                <w:sz w:val="14"/>
                <w:szCs w:val="14"/>
                <w:rtl w:val="0"/>
              </w:rPr>
              <w:t xml:space="preserve">Data exchange</w:t>
            </w:r>
            <w:r w:rsidDel="00000000" w:rsidR="00000000" w:rsidRPr="00000000">
              <w:rPr>
                <w:sz w:val="14"/>
                <w:szCs w:val="14"/>
                <w:rtl w:val="0"/>
              </w:rPr>
              <w:t xml:space="preserve">: The transfer of real-time and/or near-time traffic data between the Parties for the agreed purposes.</w:t>
            </w:r>
          </w:p>
          <w:p w:rsidR="00000000" w:rsidDel="00000000" w:rsidP="00000000" w:rsidRDefault="00000000" w:rsidRPr="00000000" w14:paraId="00000021">
            <w:pPr>
              <w:spacing w:after="240" w:lineRule="auto"/>
              <w:rPr>
                <w:sz w:val="14"/>
                <w:szCs w:val="14"/>
              </w:rPr>
            </w:pPr>
            <w:r w:rsidDel="00000000" w:rsidR="00000000" w:rsidRPr="00000000">
              <w:rPr>
                <w:sz w:val="14"/>
                <w:szCs w:val="14"/>
                <w:rtl w:val="0"/>
              </w:rPr>
              <w:t xml:space="preserve">1.9. </w:t>
            </w:r>
            <w:r w:rsidDel="00000000" w:rsidR="00000000" w:rsidRPr="00000000">
              <w:rPr>
                <w:b w:val="1"/>
                <w:bCs w:val="1"/>
                <w:sz w:val="14"/>
                <w:szCs w:val="14"/>
                <w:rtl w:val="0"/>
              </w:rPr>
              <w:t xml:space="preserve">Mobilidata</w:t>
            </w:r>
            <w:r w:rsidDel="00000000" w:rsidR="00000000" w:rsidRPr="00000000">
              <w:rPr>
                <w:sz w:val="14"/>
                <w:szCs w:val="14"/>
                <w:rtl w:val="0"/>
              </w:rPr>
              <w:t xml:space="preserve">: AWV’s data exchange program aimed at improving road safety, traffic flow and environmental impact in the Flemish mobility landscape.</w:t>
            </w:r>
          </w:p>
          <w:p w:rsidR="00000000" w:rsidDel="00000000" w:rsidP="00000000" w:rsidRDefault="00000000" w:rsidRPr="00000000" w14:paraId="00000022">
            <w:pPr>
              <w:spacing w:after="240" w:lineRule="auto"/>
              <w:rPr>
                <w:sz w:val="14"/>
                <w:szCs w:val="14"/>
              </w:rPr>
            </w:pPr>
            <w:r w:rsidDel="00000000" w:rsidR="00000000" w:rsidRPr="00000000">
              <w:rPr>
                <w:sz w:val="14"/>
                <w:szCs w:val="14"/>
                <w:rtl w:val="0"/>
              </w:rPr>
              <w:t xml:space="preserve">1.10. </w:t>
            </w:r>
            <w:r w:rsidDel="00000000" w:rsidR="00000000" w:rsidRPr="00000000">
              <w:rPr>
                <w:b w:val="1"/>
                <w:bCs w:val="1"/>
                <w:sz w:val="14"/>
                <w:szCs w:val="14"/>
                <w:rtl w:val="0"/>
              </w:rPr>
              <w:t xml:space="preserve">Mobilidata Ecosystem</w:t>
            </w:r>
            <w:r w:rsidDel="00000000" w:rsidR="00000000" w:rsidRPr="00000000">
              <w:rPr>
                <w:sz w:val="14"/>
                <w:szCs w:val="14"/>
                <w:rtl w:val="0"/>
              </w:rPr>
              <w:t xml:space="preserve">: The network of traffic and data services in Flanders, which includes all roads (motorways, regional and local roads). The ecosystem supports various types of road users (cyclists, motorists, public transport, emergency services, etc.) and provides data services for a set of C-ITS use cases. AWV is the main public participant, with private service providers connected to the Mobilidata Interchange.</w:t>
            </w:r>
          </w:p>
          <w:p w:rsidR="00000000" w:rsidDel="00000000" w:rsidP="00000000" w:rsidRDefault="00000000" w:rsidRPr="00000000" w14:paraId="00000023">
            <w:pPr>
              <w:spacing w:after="240" w:lineRule="auto"/>
              <w:rPr>
                <w:sz w:val="14"/>
                <w:szCs w:val="14"/>
              </w:rPr>
            </w:pPr>
            <w:r w:rsidDel="00000000" w:rsidR="00000000" w:rsidRPr="00000000">
              <w:rPr>
                <w:sz w:val="14"/>
                <w:szCs w:val="14"/>
                <w:rtl w:val="0"/>
              </w:rPr>
              <w:t xml:space="preserve">1.11. </w:t>
            </w:r>
            <w:r w:rsidDel="00000000" w:rsidR="00000000" w:rsidRPr="00000000">
              <w:rPr>
                <w:b w:val="1"/>
                <w:bCs w:val="1"/>
                <w:sz w:val="14"/>
                <w:szCs w:val="14"/>
                <w:rtl w:val="0"/>
              </w:rPr>
              <w:t xml:space="preserve">Mobilidata Interchange</w:t>
            </w:r>
            <w:r w:rsidDel="00000000" w:rsidR="00000000" w:rsidRPr="00000000">
              <w:rPr>
                <w:sz w:val="14"/>
                <w:szCs w:val="14"/>
                <w:rtl w:val="0"/>
              </w:rPr>
              <w:t xml:space="preserve">: The central information hub connecting Mobilidata to C-ITS Service Providers.</w:t>
            </w:r>
          </w:p>
          <w:p w:rsidR="00000000" w:rsidDel="00000000" w:rsidP="00000000" w:rsidRDefault="00000000" w:rsidRPr="00000000" w14:paraId="00000024">
            <w:pPr>
              <w:spacing w:after="240" w:lineRule="auto"/>
              <w:rPr>
                <w:sz w:val="14"/>
                <w:szCs w:val="14"/>
              </w:rPr>
            </w:pPr>
            <w:r w:rsidDel="00000000" w:rsidR="00000000" w:rsidRPr="00000000">
              <w:rPr>
                <w:sz w:val="14"/>
                <w:szCs w:val="14"/>
                <w:rtl w:val="0"/>
              </w:rPr>
              <w:t xml:space="preserve">1.12. </w:t>
            </w:r>
            <w:r w:rsidDel="00000000" w:rsidR="00000000" w:rsidRPr="00000000">
              <w:rPr>
                <w:b w:val="1"/>
                <w:bCs w:val="1"/>
                <w:sz w:val="14"/>
                <w:szCs w:val="14"/>
                <w:rtl w:val="0"/>
              </w:rPr>
              <w:t xml:space="preserve">Personal data</w:t>
            </w:r>
            <w:r w:rsidDel="00000000" w:rsidR="00000000" w:rsidRPr="00000000">
              <w:rPr>
                <w:sz w:val="14"/>
                <w:szCs w:val="14"/>
                <w:rtl w:val="0"/>
              </w:rPr>
              <w:t xml:space="preserve">: Any information relating to an identified or identifiable natural person (‘the data subject’); an identifiable natural person is one who can be identified, directly or indirectly, in particular by reference to an identifier such as a name, an identification number, location data, an online identifier or to one or more elements characteristic of the physical, physiological, genetic, mental, economic, cultural or social identity of that natural person.</w:t>
            </w:r>
          </w:p>
          <w:p w:rsidR="00000000" w:rsidDel="00000000" w:rsidP="00000000" w:rsidRDefault="00000000" w:rsidRPr="00000000" w14:paraId="00000025">
            <w:pPr>
              <w:spacing w:after="240" w:lineRule="auto"/>
              <w:rPr>
                <w:sz w:val="14"/>
                <w:szCs w:val="14"/>
              </w:rPr>
            </w:pPr>
            <w:r w:rsidDel="00000000" w:rsidR="00000000" w:rsidRPr="00000000">
              <w:rPr>
                <w:sz w:val="14"/>
                <w:szCs w:val="14"/>
                <w:rtl w:val="0"/>
              </w:rPr>
              <w:t xml:space="preserve">1.13. </w:t>
            </w:r>
            <w:r w:rsidDel="00000000" w:rsidR="00000000" w:rsidRPr="00000000">
              <w:rPr>
                <w:b w:val="1"/>
                <w:bCs w:val="1"/>
                <w:sz w:val="14"/>
                <w:szCs w:val="14"/>
                <w:rtl w:val="0"/>
              </w:rPr>
              <w:t xml:space="preserve">Use Cases</w:t>
            </w:r>
            <w:r w:rsidDel="00000000" w:rsidR="00000000" w:rsidRPr="00000000">
              <w:rPr>
                <w:sz w:val="14"/>
                <w:szCs w:val="14"/>
                <w:rtl w:val="0"/>
              </w:rPr>
              <w:t xml:space="preserve">: Specific applications for which the exchange of data takes place, as defined in Annex 1 to this Agreement.</w:t>
            </w:r>
          </w:p>
          <w:p w:rsidR="00000000" w:rsidDel="00000000" w:rsidP="00000000" w:rsidRDefault="00000000" w:rsidRPr="00000000" w14:paraId="00000026">
            <w:pPr>
              <w:spacing w:after="240" w:lineRule="auto"/>
              <w:rPr>
                <w:sz w:val="14"/>
                <w:szCs w:val="14"/>
              </w:rPr>
            </w:pPr>
            <w:r w:rsidDel="00000000" w:rsidR="00000000" w:rsidRPr="00000000">
              <w:rPr>
                <w:sz w:val="14"/>
                <w:szCs w:val="14"/>
                <w:rtl w:val="0"/>
              </w:rPr>
              <w:t xml:space="preserve">1.14. </w:t>
            </w:r>
            <w:r w:rsidDel="00000000" w:rsidR="00000000" w:rsidRPr="00000000">
              <w:rPr>
                <w:b w:val="1"/>
                <w:bCs w:val="1"/>
                <w:sz w:val="14"/>
                <w:szCs w:val="14"/>
                <w:rtl w:val="0"/>
              </w:rPr>
              <w:t xml:space="preserve">Suspected Data Breach</w:t>
            </w:r>
            <w:r w:rsidDel="00000000" w:rsidR="00000000" w:rsidRPr="00000000">
              <w:rPr>
                <w:sz w:val="14"/>
                <w:szCs w:val="14"/>
                <w:rtl w:val="0"/>
              </w:rPr>
              <w:t xml:space="preserve">: A suspicion of a possible breach of security that may lead, accidentally or unlawfully, to the destruction, loss, alteration, unauthorized disclosure or unauthorized access to transmitted, stored or otherwise processed Data, of which it was not yet reasonably possible to determine that a Data Breach actually occurred in the context of the investigation into the Suspected Data Breach. A Suspected Data Breach does not (yet) qualify as a Data Breach. The obligations relating to the handling and reporting of a Data Breach included in this Agreement and the data protection legislation will only end after it can be reasonably demonstrated that there is no Data Breach.</w:t>
            </w:r>
          </w:p>
          <w:p w:rsidR="00000000" w:rsidDel="00000000" w:rsidP="00000000" w:rsidRDefault="00000000" w:rsidRPr="00000000" w14:paraId="00000027">
            <w:pPr>
              <w:spacing w:after="240" w:lineRule="auto"/>
              <w:rPr>
                <w:sz w:val="14"/>
                <w:szCs w:val="14"/>
              </w:rPr>
            </w:pPr>
            <w:r w:rsidDel="00000000" w:rsidR="00000000" w:rsidRPr="00000000">
              <w:rPr>
                <w:sz w:val="14"/>
                <w:szCs w:val="14"/>
                <w:rtl w:val="0"/>
              </w:rPr>
              <w:t xml:space="preserve">1.15. </w:t>
            </w:r>
            <w:r w:rsidDel="00000000" w:rsidR="00000000" w:rsidRPr="00000000">
              <w:rPr>
                <w:b w:val="1"/>
                <w:bCs w:val="1"/>
                <w:sz w:val="14"/>
                <w:szCs w:val="14"/>
                <w:rtl w:val="0"/>
              </w:rPr>
              <w:t xml:space="preserve">Controller</w:t>
            </w:r>
            <w:r w:rsidDel="00000000" w:rsidR="00000000" w:rsidRPr="00000000">
              <w:rPr>
                <w:sz w:val="14"/>
                <w:szCs w:val="14"/>
                <w:rtl w:val="0"/>
              </w:rPr>
              <w:t xml:space="preserve">: </w:t>
            </w:r>
            <w:r w:rsidDel="00000000" w:rsidR="00000000" w:rsidRPr="00000000">
              <w:rPr>
                <w:color w:val="000000"/>
                <w:sz w:val="14"/>
                <w:szCs w:val="14"/>
                <w:rtl w:val="0"/>
              </w:rPr>
              <w:t xml:space="preserve">A natural or legal person, public authority, department or other body which, alone or jointly with others, determines the purposes and means of the processing of personal data; where the purposes and means of </w:t>
            </w:r>
            <w:r w:rsidDel="00000000" w:rsidR="00000000" w:rsidRPr="00000000">
              <w:rPr>
                <w:sz w:val="14"/>
                <w:szCs w:val="14"/>
                <w:rtl w:val="0"/>
              </w:rPr>
              <w:t xml:space="preserve">such processing are set out in Union or Member State law, it may specify who the controller is or the criteria according to which the controller is designated.</w:t>
            </w:r>
          </w:p>
          <w:p w:rsidR="00000000" w:rsidDel="00000000" w:rsidP="00000000" w:rsidRDefault="00000000" w:rsidRPr="00000000" w14:paraId="00000028">
            <w:pPr>
              <w:spacing w:after="240" w:lineRule="auto"/>
              <w:rPr>
                <w:sz w:val="14"/>
                <w:szCs w:val="14"/>
              </w:rPr>
            </w:pPr>
            <w:r w:rsidDel="00000000" w:rsidR="00000000" w:rsidRPr="00000000">
              <w:rPr>
                <w:sz w:val="14"/>
                <w:szCs w:val="14"/>
                <w:rtl w:val="0"/>
              </w:rPr>
              <w:t xml:space="preserve">1.16. </w:t>
            </w:r>
            <w:r w:rsidDel="00000000" w:rsidR="00000000" w:rsidRPr="00000000">
              <w:rPr>
                <w:b w:val="1"/>
                <w:bCs w:val="1"/>
                <w:sz w:val="14"/>
                <w:szCs w:val="14"/>
                <w:rtl w:val="0"/>
              </w:rPr>
              <w:t xml:space="preserve">Confidential Information</w:t>
            </w:r>
            <w:r w:rsidDel="00000000" w:rsidR="00000000" w:rsidRPr="00000000">
              <w:rPr>
                <w:sz w:val="14"/>
                <w:szCs w:val="14"/>
                <w:rtl w:val="0"/>
              </w:rPr>
              <w:t xml:space="preserve">: Any information provided by one Party to the other, in any form, which is designated as confidential. If written or electronic, the information must be marked as ‘confidential’. Oral confidential information shall be confirmed in writing as confidential by the providing Party within ten (10) working days of its disclosure. Confidential Information does not include information that: (a) is publicly available or is not affected by a breach of this Agreement by the receiving Party; (b) was lawfully in the possession of the receiving Party prior to disclosure by the disclosing Party without an obligation of secrecy; (c) was lawfully obtained by the receiving Party from a third party without breach of an obligation of secrecy; or (d) was independently developed by the receiving Party without use of or reference to the Confidential Information.</w:t>
            </w:r>
          </w:p>
          <w:p w:rsidR="00000000" w:rsidDel="00000000" w:rsidP="00000000" w:rsidRDefault="00000000" w:rsidRPr="00000000" w14:paraId="00000029">
            <w:pPr>
              <w:pStyle w:val="Heading1"/>
              <w:rPr>
                <w:sz w:val="14"/>
                <w:szCs w:val="14"/>
              </w:rPr>
            </w:pPr>
            <w:r w:rsidDel="00000000" w:rsidR="00000000" w:rsidRPr="00000000">
              <w:rPr>
                <w:rtl w:val="0"/>
              </w:rPr>
              <w:t xml:space="preserve">Article 2: Purpose</w:t>
            </w:r>
            <w:r w:rsidDel="00000000" w:rsidR="00000000" w:rsidRPr="00000000">
              <w:rPr>
                <w:rtl w:val="0"/>
              </w:rPr>
            </w:r>
          </w:p>
          <w:p w:rsidR="00000000" w:rsidDel="00000000" w:rsidP="00000000" w:rsidRDefault="00000000" w:rsidRPr="00000000" w14:paraId="0000002A">
            <w:pPr>
              <w:spacing w:after="240" w:lineRule="auto"/>
              <w:rPr>
                <w:sz w:val="14"/>
                <w:szCs w:val="14"/>
              </w:rPr>
            </w:pPr>
            <w:r w:rsidDel="00000000" w:rsidR="00000000" w:rsidRPr="00000000">
              <w:rPr>
                <w:sz w:val="14"/>
                <w:szCs w:val="14"/>
                <w:rtl w:val="0"/>
              </w:rPr>
              <w:t xml:space="preserve">2.1. Traffic-related Use Cases:</w:t>
            </w:r>
          </w:p>
          <w:p w:rsidR="00000000" w:rsidDel="00000000" w:rsidP="00000000" w:rsidRDefault="00000000" w:rsidRPr="00000000" w14:paraId="0000002B">
            <w:pPr>
              <w:spacing w:after="240" w:lineRule="auto"/>
              <w:rPr>
                <w:sz w:val="14"/>
                <w:szCs w:val="14"/>
              </w:rPr>
            </w:pPr>
            <w:r w:rsidDel="00000000" w:rsidR="00000000" w:rsidRPr="00000000">
              <w:rPr>
                <w:sz w:val="14"/>
                <w:szCs w:val="14"/>
                <w:rtl w:val="0"/>
              </w:rPr>
              <w:t xml:space="preserve">The Parties agree to cooperate with the aim of providing innovative technological traffic solutions to road users by sharing real-time and/or near-time relevant Data via the Mobilidata Interchange. This Data Exchange takes place within the framework of the agreed Use Cases, which are explicitly described and formulated by AWV in Appendix 1.</w:t>
            </w:r>
          </w:p>
          <w:p w:rsidR="00000000" w:rsidDel="00000000" w:rsidP="00000000" w:rsidRDefault="00000000" w:rsidRPr="00000000" w14:paraId="0000002C">
            <w:pPr>
              <w:spacing w:after="240" w:lineRule="auto"/>
              <w:rPr>
                <w:sz w:val="14"/>
                <w:szCs w:val="14"/>
              </w:rPr>
            </w:pPr>
            <w:r w:rsidDel="00000000" w:rsidR="00000000" w:rsidRPr="00000000">
              <w:rPr>
                <w:sz w:val="14"/>
                <w:szCs w:val="14"/>
                <w:rtl w:val="0"/>
              </w:rPr>
              <w:t xml:space="preserve">2.2. Data exchange:</w:t>
            </w:r>
          </w:p>
          <w:p w:rsidR="00000000" w:rsidDel="00000000" w:rsidP="00000000" w:rsidRDefault="00000000" w:rsidRPr="00000000" w14:paraId="0000002D">
            <w:pPr>
              <w:spacing w:after="240" w:lineRule="auto"/>
              <w:rPr>
                <w:sz w:val="14"/>
                <w:szCs w:val="14"/>
              </w:rPr>
            </w:pPr>
            <w:r w:rsidDel="00000000" w:rsidR="00000000" w:rsidRPr="00000000">
              <w:rPr>
                <w:sz w:val="14"/>
                <w:szCs w:val="14"/>
                <w:rtl w:val="0"/>
              </w:rPr>
              <w:t xml:space="preserve">(a) AWV shall make the Mobilidata Interchange available to the C-ITS Service Provider and</w:t>
            </w:r>
          </w:p>
          <w:p w:rsidR="00000000" w:rsidDel="00000000" w:rsidP="00000000" w:rsidRDefault="00000000" w:rsidRPr="00000000" w14:paraId="0000002E">
            <w:pPr>
              <w:spacing w:after="240" w:lineRule="auto"/>
              <w:rPr>
                <w:sz w:val="14"/>
                <w:szCs w:val="14"/>
              </w:rPr>
            </w:pPr>
            <w:r w:rsidDel="00000000" w:rsidR="00000000" w:rsidRPr="00000000">
              <w:rPr>
                <w:sz w:val="14"/>
                <w:szCs w:val="14"/>
                <w:rtl w:val="0"/>
              </w:rPr>
              <w:t xml:space="preserve">b) AWV shall make traffic-related data available through the Mobilidata Interchange to affiliated parties, subject to the limitations and obligations of this Agreement and in full compliance with applicable laws and regulations, including, but not limited to, the General Data Protection Regulation (Regulation (EU) 2016/679). This Data may only be used within the framework of the agreed Use Cases and objectives, aimed at improving road safety, traffic flow and increasing sustainability. The use of the Data for purposes other than in this Agreement is only permitted with the prior written consent of AWV.</w:t>
            </w:r>
          </w:p>
          <w:p w:rsidR="00000000" w:rsidDel="00000000" w:rsidP="00000000" w:rsidRDefault="00000000" w:rsidRPr="00000000" w14:paraId="0000002F">
            <w:pPr>
              <w:spacing w:after="240" w:lineRule="auto"/>
              <w:rPr>
                <w:sz w:val="14"/>
                <w:szCs w:val="14"/>
              </w:rPr>
            </w:pPr>
            <w:r w:rsidDel="00000000" w:rsidR="00000000" w:rsidRPr="00000000">
              <w:rPr>
                <w:sz w:val="14"/>
                <w:szCs w:val="14"/>
                <w:rtl w:val="0"/>
              </w:rPr>
              <w:t xml:space="preserve">c) The C-ITS Service Provider may in turn collect Data through its Users and systems and may share this Data with AWV by making it available through the Mobilidata Interchange. This contribution will increase the available data offer within the MobiliData Interchange and improve the possibilities for further innovations.</w:t>
            </w:r>
          </w:p>
          <w:p w:rsidR="00000000" w:rsidDel="00000000" w:rsidP="00000000" w:rsidRDefault="00000000" w:rsidRPr="00000000" w14:paraId="00000030">
            <w:pPr>
              <w:spacing w:after="240" w:lineRule="auto"/>
              <w:rPr/>
            </w:pPr>
            <w:r w:rsidDel="00000000" w:rsidR="00000000" w:rsidRPr="00000000">
              <w:rPr>
                <w:sz w:val="14"/>
                <w:szCs w:val="14"/>
                <w:rtl w:val="0"/>
              </w:rPr>
              <w:t xml:space="preserve">d) AWV declares that it is entitled to process and make available the data shared via the Mobilidata Interchange in accordance with the applicable laws and regulations. AWV will take reasonable steps to ensure that the shared data streams do not contain malware or other harmful elements.</w:t>
            </w:r>
            <w:r w:rsidDel="00000000" w:rsidR="00000000" w:rsidRPr="00000000">
              <w:rPr>
                <w:rtl w:val="0"/>
              </w:rPr>
            </w:r>
          </w:p>
          <w:p w:rsidR="00000000" w:rsidDel="00000000" w:rsidP="00000000" w:rsidRDefault="00000000" w:rsidRPr="00000000" w14:paraId="00000031">
            <w:pPr>
              <w:spacing w:after="240" w:lineRule="auto"/>
              <w:rPr>
                <w:sz w:val="14"/>
                <w:szCs w:val="14"/>
              </w:rPr>
            </w:pPr>
            <w:r w:rsidDel="00000000" w:rsidR="00000000" w:rsidRPr="00000000">
              <w:rPr>
                <w:sz w:val="14"/>
                <w:szCs w:val="14"/>
                <w:rtl w:val="0"/>
              </w:rPr>
              <w:t xml:space="preserve">2.3. Commitment of effort:</w:t>
            </w:r>
          </w:p>
          <w:p w:rsidR="00000000" w:rsidDel="00000000" w:rsidP="00000000" w:rsidRDefault="00000000" w:rsidRPr="00000000" w14:paraId="00000032">
            <w:pPr>
              <w:spacing w:after="240" w:lineRule="auto"/>
              <w:rPr>
                <w:sz w:val="14"/>
                <w:szCs w:val="14"/>
              </w:rPr>
            </w:pPr>
            <w:r w:rsidDel="00000000" w:rsidR="00000000" w:rsidRPr="00000000">
              <w:rPr>
                <w:sz w:val="14"/>
                <w:szCs w:val="14"/>
                <w:rtl w:val="0"/>
              </w:rPr>
              <w:t xml:space="preserve">The Parties shall share traffic-related Data with each other in accordance with an obligation of effort, both for the sharing of the Data and for the correctness of this Data.</w:t>
            </w:r>
          </w:p>
          <w:p w:rsidR="00000000" w:rsidDel="00000000" w:rsidP="00000000" w:rsidRDefault="00000000" w:rsidRPr="00000000" w14:paraId="00000033">
            <w:pPr>
              <w:spacing w:after="240" w:lineRule="auto"/>
              <w:rPr>
                <w:sz w:val="14"/>
                <w:szCs w:val="14"/>
              </w:rPr>
            </w:pPr>
            <w:r w:rsidDel="00000000" w:rsidR="00000000" w:rsidRPr="00000000">
              <w:rPr>
                <w:sz w:val="14"/>
                <w:szCs w:val="14"/>
                <w:rtl w:val="0"/>
              </w:rPr>
              <w:t xml:space="preserve">In doing so, the Parties shall make reasonable efforts to (i) give advance notice of planned maintenance or changes that may materially affect the Data Exchange and (ii) immediately inform the other Party of any unplanned failures or deterioration that materially affect the Use Cases.</w:t>
            </w:r>
          </w:p>
          <w:p w:rsidR="00000000" w:rsidDel="00000000" w:rsidP="00000000" w:rsidRDefault="00000000" w:rsidRPr="00000000" w14:paraId="00000034">
            <w:pPr>
              <w:spacing w:after="240" w:lineRule="auto"/>
              <w:rPr>
                <w:sz w:val="14"/>
                <w:szCs w:val="14"/>
              </w:rPr>
            </w:pPr>
            <w:r w:rsidDel="00000000" w:rsidR="00000000" w:rsidRPr="00000000">
              <w:rPr>
                <w:sz w:val="14"/>
                <w:szCs w:val="14"/>
                <w:rtl w:val="0"/>
              </w:rPr>
              <w:t xml:space="preserve">2.4. Costs and fees</w:t>
            </w:r>
          </w:p>
          <w:p w:rsidR="00000000" w:rsidDel="00000000" w:rsidP="00000000" w:rsidRDefault="00000000" w:rsidRPr="00000000" w14:paraId="00000035">
            <w:pPr>
              <w:spacing w:after="240" w:lineRule="auto"/>
              <w:rPr/>
            </w:pPr>
            <w:r w:rsidDel="00000000" w:rsidR="00000000" w:rsidRPr="00000000">
              <w:rPr>
                <w:sz w:val="14"/>
                <w:szCs w:val="14"/>
                <w:rtl w:val="0"/>
              </w:rPr>
              <w:t xml:space="preserve">The cooperation is free of charge. The Parties shall each bear their own costs for the implementation of this Agreement. Neither Party shall receive any financial compensation from the other Party(ies) for the Data made available through the Mobilidata Interchange.</w:t>
            </w:r>
            <w:r w:rsidDel="00000000" w:rsidR="00000000" w:rsidRPr="00000000">
              <w:rPr>
                <w:rtl w:val="0"/>
              </w:rPr>
            </w:r>
          </w:p>
          <w:p w:rsidR="00000000" w:rsidDel="00000000" w:rsidP="00000000" w:rsidRDefault="00000000" w:rsidRPr="00000000" w14:paraId="00000036">
            <w:pPr>
              <w:pStyle w:val="Heading1"/>
              <w:rPr>
                <w:color w:val="000000"/>
              </w:rPr>
            </w:pPr>
            <w:r w:rsidDel="00000000" w:rsidR="00000000" w:rsidRPr="00000000">
              <w:rPr>
                <w:rtl w:val="0"/>
              </w:rPr>
              <w:t xml:space="preserve">Article 3: Effective date and duration</w:t>
            </w:r>
            <w:r w:rsidDel="00000000" w:rsidR="00000000" w:rsidRPr="00000000">
              <w:rPr>
                <w:rtl w:val="0"/>
              </w:rPr>
            </w:r>
          </w:p>
          <w:p w:rsidR="00000000" w:rsidDel="00000000" w:rsidP="00000000" w:rsidRDefault="00000000" w:rsidRPr="00000000" w14:paraId="00000037">
            <w:pPr>
              <w:spacing w:after="240" w:lineRule="auto"/>
              <w:rPr>
                <w:sz w:val="14"/>
                <w:szCs w:val="14"/>
              </w:rPr>
            </w:pPr>
            <w:r w:rsidDel="00000000" w:rsidR="00000000" w:rsidRPr="00000000">
              <w:rPr>
                <w:sz w:val="14"/>
                <w:szCs w:val="14"/>
                <w:rtl w:val="0"/>
              </w:rPr>
              <w:t xml:space="preserve">3.1. This Agreement shall enter into force on the date of signature and shall be concluded for an indefinite period.</w:t>
            </w:r>
          </w:p>
          <w:p w:rsidR="00000000" w:rsidDel="00000000" w:rsidP="00000000" w:rsidRDefault="00000000" w:rsidRPr="00000000" w14:paraId="00000038">
            <w:pPr>
              <w:spacing w:after="240" w:lineRule="auto"/>
              <w:rPr>
                <w:sz w:val="14"/>
                <w:szCs w:val="14"/>
              </w:rPr>
            </w:pPr>
            <w:r w:rsidDel="00000000" w:rsidR="00000000" w:rsidRPr="00000000">
              <w:rPr>
                <w:sz w:val="14"/>
                <w:szCs w:val="14"/>
                <w:rtl w:val="0"/>
              </w:rPr>
              <w:t xml:space="preserve">3.2. Termination</w:t>
            </w:r>
          </w:p>
          <w:p w:rsidR="00000000" w:rsidDel="00000000" w:rsidP="00000000" w:rsidRDefault="00000000" w:rsidRPr="00000000" w14:paraId="00000039">
            <w:pPr>
              <w:spacing w:after="240" w:lineRule="auto"/>
              <w:rPr>
                <w:sz w:val="14"/>
                <w:szCs w:val="14"/>
              </w:rPr>
            </w:pPr>
            <w:r w:rsidDel="00000000" w:rsidR="00000000" w:rsidRPr="00000000">
              <w:rPr>
                <w:sz w:val="14"/>
                <w:szCs w:val="14"/>
                <w:rtl w:val="0"/>
              </w:rPr>
              <w:t xml:space="preserve">The Parties may terminate the Agreement at any time, subject to the following conditions:</w:t>
            </w:r>
          </w:p>
          <w:p w:rsidR="00000000" w:rsidDel="00000000" w:rsidP="00000000" w:rsidRDefault="00000000" w:rsidRPr="00000000" w14:paraId="0000003A">
            <w:pPr>
              <w:spacing w:after="240" w:lineRule="auto"/>
              <w:rPr>
                <w:sz w:val="14"/>
                <w:szCs w:val="14"/>
              </w:rPr>
            </w:pPr>
            <w:r w:rsidDel="00000000" w:rsidR="00000000" w:rsidRPr="00000000">
              <w:rPr>
                <w:sz w:val="14"/>
                <w:szCs w:val="14"/>
                <w:rtl w:val="0"/>
              </w:rPr>
              <w:t xml:space="preserve">Without giving any reason, with a notice period of three (3) months, by registered letter. </w:t>
            </w:r>
          </w:p>
          <w:p w:rsidR="00000000" w:rsidDel="00000000" w:rsidP="00000000" w:rsidRDefault="00000000" w:rsidRPr="00000000" w14:paraId="0000003B">
            <w:pPr>
              <w:spacing w:after="240" w:lineRule="auto"/>
              <w:rPr>
                <w:sz w:val="14"/>
                <w:szCs w:val="14"/>
              </w:rPr>
            </w:pPr>
            <w:r w:rsidDel="00000000" w:rsidR="00000000" w:rsidRPr="00000000">
              <w:rPr>
                <w:sz w:val="14"/>
                <w:szCs w:val="14"/>
                <w:rtl w:val="0"/>
              </w:rPr>
              <w:t xml:space="preserve">In the event of a serious breach by the other Party, the non-failing Party may terminate the Agreement, in whole or in part, with immediate effect and without prior judicial intervention, out of court, to the extent that the breach justifies such action.</w:t>
            </w:r>
          </w:p>
          <w:p w:rsidR="00000000" w:rsidDel="00000000" w:rsidP="00000000" w:rsidRDefault="00000000" w:rsidRPr="00000000" w14:paraId="0000003C">
            <w:pPr>
              <w:spacing w:after="240" w:lineRule="auto"/>
              <w:rPr>
                <w:sz w:val="14"/>
                <w:szCs w:val="14"/>
              </w:rPr>
            </w:pPr>
            <w:r w:rsidDel="00000000" w:rsidR="00000000" w:rsidRPr="00000000">
              <w:rPr>
                <w:sz w:val="14"/>
                <w:szCs w:val="14"/>
                <w:rtl w:val="0"/>
              </w:rPr>
              <w:t xml:space="preserve">Serious deficiencies include, but are not limited to:</w:t>
            </w:r>
          </w:p>
          <w:p w:rsidR="00000000" w:rsidDel="00000000" w:rsidP="00000000" w:rsidRDefault="00000000" w:rsidRPr="00000000" w14:paraId="0000003D">
            <w:pPr>
              <w:spacing w:after="240" w:lineRule="auto"/>
              <w:rPr>
                <w:sz w:val="14"/>
                <w:szCs w:val="14"/>
              </w:rPr>
            </w:pPr>
            <w:r w:rsidDel="00000000" w:rsidR="00000000" w:rsidRPr="00000000">
              <w:rPr>
                <w:sz w:val="14"/>
                <w:szCs w:val="14"/>
                <w:rtl w:val="0"/>
              </w:rPr>
              <w:t xml:space="preserve">(a) Partial or temporary disconnection of the Mobilidata Interchange due to insufficient data quality provided by the C-ITS Service Provider. In that case, the Mobilidata Interchange connection for the relevant data source may be temporarily disconnected in whole or in part with immediate effect. If the failure persists after written notice and after the expiry of a reasonable recovery period, the disconnection may be made final for the data source concerned or, if the seriousness of the failure justifies it, give rise to the termination of the Agreement in whole or in part.</w:t>
            </w:r>
          </w:p>
          <w:p w:rsidR="00000000" w:rsidDel="00000000" w:rsidP="00000000" w:rsidRDefault="00000000" w:rsidRPr="00000000" w14:paraId="0000003E">
            <w:pPr>
              <w:spacing w:after="240" w:lineRule="auto"/>
              <w:rPr>
                <w:sz w:val="14"/>
                <w:szCs w:val="14"/>
              </w:rPr>
            </w:pPr>
            <w:r w:rsidDel="00000000" w:rsidR="00000000" w:rsidRPr="00000000">
              <w:rPr>
                <w:sz w:val="14"/>
                <w:szCs w:val="14"/>
                <w:rtl w:val="0"/>
              </w:rPr>
              <w:t xml:space="preserve">b) Permanent disconnection of the Mobilidata Interchange due to persistent or severe insufficient data quality provided by the C-ITS Service Provider. In that case, the Mobilidata Interchange connection may be permanently terminated for the Party concerned or for the data source concerned, if the shortcomings identified are such that further cooperation can no longer reasonably be expected.</w:t>
            </w:r>
          </w:p>
          <w:p w:rsidR="00000000" w:rsidDel="00000000" w:rsidP="00000000" w:rsidRDefault="00000000" w:rsidRPr="00000000" w14:paraId="0000003F">
            <w:pPr>
              <w:spacing w:after="240" w:before="240" w:lineRule="auto"/>
              <w:rPr>
                <w:sz w:val="14"/>
                <w:szCs w:val="14"/>
              </w:rPr>
            </w:pPr>
            <w:r w:rsidDel="00000000" w:rsidR="00000000" w:rsidRPr="00000000">
              <w:rPr>
                <w:sz w:val="14"/>
                <w:szCs w:val="14"/>
                <w:rtl w:val="0"/>
              </w:rPr>
              <w:t xml:space="preserve">Insufficient data quality exists, but is not limited to, inter alia: (a) the frequent generation of false reports, including false positive or false negative warnings; (b) failure to cancel priority requests in a timely manner; (c) the provision of inaccurate, incomplete or outdated data that compromises the reliability, security or correct functioning of the C-ITS services.</w:t>
            </w:r>
          </w:p>
          <w:p w:rsidR="00000000" w:rsidDel="00000000" w:rsidP="00000000" w:rsidRDefault="00000000" w:rsidRPr="00000000" w14:paraId="00000040">
            <w:pPr>
              <w:spacing w:after="240" w:before="240" w:lineRule="auto"/>
              <w:rPr>
                <w:sz w:val="14"/>
                <w:szCs w:val="14"/>
              </w:rPr>
            </w:pPr>
            <w:r w:rsidDel="00000000" w:rsidR="00000000" w:rsidRPr="00000000">
              <w:rPr>
                <w:sz w:val="14"/>
                <w:szCs w:val="14"/>
                <w:rtl w:val="0"/>
              </w:rPr>
              <w:t xml:space="preserve">In the event of temporary disconnection, the Party concerned shall be given a reasonable recovery period, taking into account the nature, seriousness and impact of the failure. Re-connection to the Mobilidata Interchange will only take place after the shortcoming has been effectively remedied and this has been confirmed by the acquiring Party or by AWV, as the case may be.</w:t>
            </w:r>
          </w:p>
          <w:p w:rsidR="00000000" w:rsidDel="00000000" w:rsidP="00000000" w:rsidRDefault="00000000" w:rsidRPr="00000000" w14:paraId="00000041">
            <w:pPr>
              <w:spacing w:after="240" w:before="240" w:lineRule="auto"/>
              <w:rPr>
                <w:sz w:val="14"/>
                <w:szCs w:val="14"/>
              </w:rPr>
            </w:pPr>
            <w:r w:rsidDel="00000000" w:rsidR="00000000" w:rsidRPr="00000000">
              <w:rPr>
                <w:sz w:val="14"/>
                <w:szCs w:val="14"/>
                <w:rtl w:val="0"/>
              </w:rPr>
              <w:t xml:space="preserve">The choice between temporary, partial or final disconnection should be proportionate to the nature and seriousness of the deficiency identified.</w:t>
            </w:r>
          </w:p>
          <w:p w:rsidR="00000000" w:rsidDel="00000000" w:rsidP="00000000" w:rsidRDefault="00000000" w:rsidRPr="00000000" w14:paraId="00000042">
            <w:pPr>
              <w:spacing w:after="240" w:lineRule="auto"/>
              <w:rPr>
                <w:sz w:val="14"/>
                <w:szCs w:val="14"/>
              </w:rPr>
            </w:pPr>
            <w:r w:rsidDel="00000000" w:rsidR="00000000" w:rsidRPr="00000000">
              <w:rPr>
                <w:sz w:val="14"/>
                <w:szCs w:val="14"/>
                <w:rtl w:val="0"/>
              </w:rPr>
              <w:t xml:space="preserve">(c)</w:t>
            </w:r>
            <w:r w:rsidDel="00000000" w:rsidR="00000000" w:rsidRPr="00000000">
              <w:rPr>
                <w:sz w:val="6"/>
                <w:szCs w:val="6"/>
                <w:rtl w:val="0"/>
              </w:rPr>
              <w:t xml:space="preserve">     </w:t>
            </w:r>
            <w:r w:rsidDel="00000000" w:rsidR="00000000" w:rsidRPr="00000000">
              <w:rPr>
                <w:sz w:val="14"/>
                <w:szCs w:val="14"/>
                <w:rtl w:val="0"/>
              </w:rPr>
              <w:t xml:space="preserve">Non-compliance with current laws and regulations.</w:t>
            </w:r>
          </w:p>
          <w:p w:rsidR="00000000" w:rsidDel="00000000" w:rsidP="00000000" w:rsidRDefault="00000000" w:rsidRPr="00000000" w14:paraId="00000043">
            <w:pPr>
              <w:spacing w:after="240" w:lineRule="auto"/>
              <w:rPr>
                <w:sz w:val="14"/>
                <w:szCs w:val="14"/>
              </w:rPr>
            </w:pPr>
            <w:r w:rsidDel="00000000" w:rsidR="00000000" w:rsidRPr="00000000">
              <w:rPr>
                <w:sz w:val="14"/>
                <w:szCs w:val="14"/>
                <w:rtl w:val="0"/>
              </w:rPr>
              <w:t xml:space="preserve">(d)</w:t>
            </w:r>
            <w:r w:rsidDel="00000000" w:rsidR="00000000" w:rsidRPr="00000000">
              <w:rPr>
                <w:sz w:val="6"/>
                <w:szCs w:val="6"/>
                <w:rtl w:val="0"/>
              </w:rPr>
              <w:t xml:space="preserve">   </w:t>
            </w:r>
            <w:r w:rsidDel="00000000" w:rsidR="00000000" w:rsidRPr="00000000">
              <w:rPr>
                <w:sz w:val="14"/>
                <w:szCs w:val="14"/>
                <w:rtl w:val="0"/>
              </w:rPr>
              <w:t xml:space="preserve">Use of the Data for unapproved purposes. The C-ITS Service Provider may only use the Data within the framework of the agreed Use Cases. For other uses, prior written permission from AWV is required.</w:t>
            </w:r>
          </w:p>
          <w:p w:rsidR="00000000" w:rsidDel="00000000" w:rsidP="00000000" w:rsidRDefault="00000000" w:rsidRPr="00000000" w14:paraId="00000044">
            <w:pPr>
              <w:spacing w:after="240" w:lineRule="auto"/>
              <w:rPr>
                <w:sz w:val="14"/>
                <w:szCs w:val="14"/>
              </w:rPr>
            </w:pPr>
            <w:r w:rsidDel="00000000" w:rsidR="00000000" w:rsidRPr="00000000">
              <w:rPr>
                <w:sz w:val="14"/>
                <w:szCs w:val="14"/>
                <w:rtl w:val="0"/>
              </w:rPr>
              <w:t xml:space="preserve">In the event of serious shortcomings not covered by the urgent reasons, a notice of default must be sent by registered letter, with a recovery period of thirty (30) calendar days. If no adequate correction is made within this period, the Agreement may be terminated. The recovery period may be extended if the other Party is demonstrably and reasonably working on the recovery.</w:t>
            </w:r>
          </w:p>
          <w:p w:rsidR="00000000" w:rsidDel="00000000" w:rsidP="00000000" w:rsidRDefault="00000000" w:rsidRPr="00000000" w14:paraId="00000045">
            <w:pPr>
              <w:spacing w:after="240" w:lineRule="auto"/>
              <w:rPr>
                <w:sz w:val="14"/>
                <w:szCs w:val="14"/>
              </w:rPr>
            </w:pPr>
            <w:r w:rsidDel="00000000" w:rsidR="00000000" w:rsidRPr="00000000">
              <w:rPr>
                <w:sz w:val="14"/>
                <w:szCs w:val="14"/>
                <w:rtl w:val="0"/>
              </w:rPr>
              <w:t xml:space="preserve">The Parties have the right to terminate the Agreement immediately and without notice in the event of bankruptcy, dissolution, liquidation, cessation of payments, or fraud of the other Party.</w:t>
            </w:r>
          </w:p>
          <w:p w:rsidR="00000000" w:rsidDel="00000000" w:rsidP="00000000" w:rsidRDefault="00000000" w:rsidRPr="00000000" w14:paraId="00000046">
            <w:pPr>
              <w:spacing w:after="240" w:lineRule="auto"/>
              <w:rPr>
                <w:sz w:val="14"/>
                <w:szCs w:val="14"/>
              </w:rPr>
            </w:pPr>
            <w:r w:rsidDel="00000000" w:rsidR="00000000" w:rsidRPr="00000000">
              <w:rPr>
                <w:sz w:val="14"/>
                <w:szCs w:val="14"/>
                <w:rtl w:val="0"/>
              </w:rPr>
              <w:t xml:space="preserve">3.3. Procedure for Termination</w:t>
            </w:r>
          </w:p>
          <w:p w:rsidR="00000000" w:rsidDel="00000000" w:rsidP="00000000" w:rsidRDefault="00000000" w:rsidRPr="00000000" w14:paraId="00000047">
            <w:pPr>
              <w:spacing w:after="240" w:lineRule="auto"/>
              <w:rPr>
                <w:sz w:val="14"/>
                <w:szCs w:val="14"/>
              </w:rPr>
            </w:pPr>
            <w:r w:rsidDel="00000000" w:rsidR="00000000" w:rsidRPr="00000000">
              <w:rPr>
                <w:sz w:val="14"/>
                <w:szCs w:val="14"/>
                <w:rtl w:val="0"/>
              </w:rPr>
              <w:t xml:space="preserve">Termination based on the above reasons must be justified in writing. The termination of the Agreement does not affect any existing obligations between the parties with regard to the Data already exchanged.</w:t>
            </w:r>
          </w:p>
          <w:p w:rsidR="00000000" w:rsidDel="00000000" w:rsidP="00000000" w:rsidRDefault="00000000" w:rsidRPr="00000000" w14:paraId="00000048">
            <w:pPr>
              <w:pStyle w:val="Heading1"/>
              <w:rPr/>
            </w:pPr>
            <w:r w:rsidDel="00000000" w:rsidR="00000000" w:rsidRPr="00000000">
              <w:rPr>
                <w:rtl w:val="0"/>
              </w:rPr>
              <w:t xml:space="preserve">Article 4: Use cases.</w:t>
            </w:r>
          </w:p>
          <w:p w:rsidR="00000000" w:rsidDel="00000000" w:rsidP="00000000" w:rsidRDefault="00000000" w:rsidRPr="00000000" w14:paraId="00000049">
            <w:pPr>
              <w:spacing w:after="240" w:lineRule="auto"/>
              <w:rPr>
                <w:sz w:val="14"/>
                <w:szCs w:val="14"/>
              </w:rPr>
            </w:pPr>
            <w:r w:rsidDel="00000000" w:rsidR="00000000" w:rsidRPr="00000000">
              <w:rPr>
                <w:sz w:val="14"/>
                <w:szCs w:val="14"/>
                <w:rtl w:val="0"/>
              </w:rPr>
              <w:t xml:space="preserve">4.1. Traffic-related use cases</w:t>
            </w:r>
          </w:p>
          <w:p w:rsidR="00000000" w:rsidDel="00000000" w:rsidP="00000000" w:rsidRDefault="00000000" w:rsidRPr="00000000" w14:paraId="0000004A">
            <w:pPr>
              <w:spacing w:after="240" w:lineRule="auto"/>
              <w:rPr>
                <w:sz w:val="14"/>
                <w:szCs w:val="14"/>
              </w:rPr>
            </w:pPr>
            <w:r w:rsidDel="00000000" w:rsidR="00000000" w:rsidRPr="00000000">
              <w:rPr>
                <w:sz w:val="14"/>
                <w:szCs w:val="14"/>
                <w:rtl w:val="0"/>
              </w:rPr>
              <w:t xml:space="preserve">The exchange of Data under this Agreement is limited to real-time and/or near-time traffic information that specifically relates to the agreed Use Cases. These Use Cases are described in detail in Appendix 1 to this Agreement.</w:t>
            </w:r>
          </w:p>
          <w:p w:rsidR="00000000" w:rsidDel="00000000" w:rsidP="00000000" w:rsidRDefault="00000000" w:rsidRPr="00000000" w14:paraId="0000004B">
            <w:pPr>
              <w:spacing w:after="240" w:lineRule="auto"/>
              <w:rPr>
                <w:sz w:val="14"/>
                <w:szCs w:val="14"/>
              </w:rPr>
            </w:pPr>
            <w:r w:rsidDel="00000000" w:rsidR="00000000" w:rsidRPr="00000000">
              <w:rPr>
                <w:sz w:val="14"/>
                <w:szCs w:val="14"/>
                <w:rtl w:val="0"/>
              </w:rPr>
              <w:t xml:space="preserve">4.2. Use Cases with Personal Data:</w:t>
            </w:r>
          </w:p>
          <w:p w:rsidR="00000000" w:rsidDel="00000000" w:rsidP="00000000" w:rsidRDefault="00000000" w:rsidRPr="00000000" w14:paraId="0000004C">
            <w:pPr>
              <w:spacing w:after="240" w:lineRule="auto"/>
              <w:rPr>
                <w:sz w:val="14"/>
                <w:szCs w:val="14"/>
              </w:rPr>
            </w:pPr>
            <w:r w:rsidDel="00000000" w:rsidR="00000000" w:rsidRPr="00000000">
              <w:rPr>
                <w:sz w:val="14"/>
                <w:szCs w:val="14"/>
                <w:rtl w:val="0"/>
              </w:rPr>
              <w:t xml:space="preserve">Several traffic-related Use Cases contain Data that can be traced directly or indirectly to individual traffic participants (these may constitute Personal Data as defined within the GDPR). The processing of this data requires a high degree of care. </w:t>
            </w:r>
          </w:p>
          <w:p w:rsidR="00000000" w:rsidDel="00000000" w:rsidP="00000000" w:rsidRDefault="00000000" w:rsidRPr="00000000" w14:paraId="0000004D">
            <w:pPr>
              <w:spacing w:after="240" w:lineRule="auto"/>
              <w:rPr>
                <w:sz w:val="14"/>
                <w:szCs w:val="14"/>
              </w:rPr>
            </w:pPr>
            <w:r w:rsidDel="00000000" w:rsidR="00000000" w:rsidRPr="00000000">
              <w:rPr>
                <w:sz w:val="14"/>
                <w:szCs w:val="14"/>
                <w:rtl w:val="0"/>
              </w:rPr>
              <w:t xml:space="preserve">In this exchange, the Parties each have the status of Controller for their own processing operations. Parties must conclude a protocol prior to the exchange of this Data. No joint processing operations are foreseen.</w:t>
            </w:r>
          </w:p>
          <w:p w:rsidR="00000000" w:rsidDel="00000000" w:rsidP="00000000" w:rsidRDefault="00000000" w:rsidRPr="00000000" w14:paraId="0000004E">
            <w:pPr>
              <w:pStyle w:val="Heading1"/>
              <w:rPr/>
            </w:pPr>
            <w:r w:rsidDel="00000000" w:rsidR="00000000" w:rsidRPr="00000000">
              <w:rPr>
                <w:rtl w:val="0"/>
              </w:rPr>
              <w:t xml:space="preserve">Article 5: Specifications</w:t>
            </w:r>
          </w:p>
          <w:p w:rsidR="00000000" w:rsidDel="00000000" w:rsidP="00000000" w:rsidRDefault="00000000" w:rsidRPr="00000000" w14:paraId="0000004F">
            <w:pPr>
              <w:spacing w:after="240" w:lineRule="auto"/>
              <w:rPr>
                <w:strike w:val="1"/>
                <w:color w:val="ff0000"/>
                <w:sz w:val="14"/>
                <w:szCs w:val="14"/>
              </w:rPr>
            </w:pPr>
            <w:r w:rsidDel="00000000" w:rsidR="00000000" w:rsidRPr="00000000">
              <w:rPr>
                <w:sz w:val="14"/>
                <w:szCs w:val="14"/>
                <w:rtl w:val="0"/>
              </w:rPr>
              <w:t xml:space="preserve">AWV uses as much as possible the C-Roads specifications for the exchange of traffic data in the context of Mobilidata. These specifications have been developed within a European collaborative project and promote interoperability and safety of Cooperative Intelligent Transport Systems (C-ITS). The aim is to achieve interoperable cross-border C-ITS services for road users.</w:t>
            </w:r>
            <w:r w:rsidDel="00000000" w:rsidR="00000000" w:rsidRPr="00000000">
              <w:rPr>
                <w:rtl w:val="0"/>
              </w:rPr>
            </w:r>
          </w:p>
          <w:p w:rsidR="00000000" w:rsidDel="00000000" w:rsidP="00000000" w:rsidRDefault="00000000" w:rsidRPr="00000000" w14:paraId="00000050">
            <w:pPr>
              <w:shd w:fill="ffffff" w:val="clear"/>
              <w:spacing w:line="300" w:lineRule="auto"/>
              <w:rPr>
                <w:sz w:val="14"/>
                <w:szCs w:val="14"/>
              </w:rPr>
            </w:pPr>
            <w:r w:rsidDel="00000000" w:rsidR="00000000" w:rsidRPr="00000000">
              <w:rPr>
                <w:sz w:val="14"/>
                <w:szCs w:val="14"/>
                <w:rtl w:val="0"/>
              </w:rPr>
              <w:t xml:space="preserve">Preliminary local deviations from the C-Roads specifications, relating to traffic light use cases and the signing of messages, are clarified in the available technical documentation.</w:t>
            </w:r>
          </w:p>
          <w:p w:rsidR="00000000" w:rsidDel="00000000" w:rsidP="00000000" w:rsidRDefault="00000000" w:rsidRPr="00000000" w14:paraId="00000051">
            <w:pPr>
              <w:shd w:fill="ffffff" w:val="clear"/>
              <w:spacing w:line="300" w:lineRule="auto"/>
              <w:rPr>
                <w:rFonts w:ascii="Quattrocento Sans" w:cs="Quattrocento Sans" w:eastAsia="Quattrocento Sans" w:hAnsi="Quattrocento Sans"/>
                <w:color w:val="242424"/>
                <w:sz w:val="21"/>
                <w:szCs w:val="21"/>
              </w:rPr>
            </w:pPr>
            <w:r w:rsidDel="00000000" w:rsidR="00000000" w:rsidRPr="00000000">
              <w:rPr>
                <w:rtl w:val="0"/>
              </w:rPr>
            </w:r>
          </w:p>
          <w:p w:rsidR="00000000" w:rsidDel="00000000" w:rsidP="00000000" w:rsidRDefault="00000000" w:rsidRPr="00000000" w14:paraId="00000052">
            <w:pPr>
              <w:spacing w:after="240" w:lineRule="auto"/>
              <w:rPr>
                <w:sz w:val="14"/>
                <w:szCs w:val="14"/>
              </w:rPr>
            </w:pPr>
            <w:r w:rsidDel="00000000" w:rsidR="00000000" w:rsidRPr="00000000">
              <w:rPr>
                <w:sz w:val="14"/>
                <w:szCs w:val="14"/>
                <w:rtl w:val="0"/>
              </w:rPr>
              <w:t xml:space="preserve">The C-ITS Service Provider is expected to follow the C-Roads specifications in the implementation and execution of the agreed Use Cases. However, AWV reserves the right not to automatically implement any new version of the C-Roads specifications. If AWV chooses to follow a new version of the C-Roads specifications, the C-ITS Service Provider will, based on consultation, take the necessary actions to comply with this new version in time. A schedule will be established in mutual consultation to realize the implementation.</w:t>
            </w:r>
          </w:p>
          <w:p w:rsidR="00000000" w:rsidDel="00000000" w:rsidP="00000000" w:rsidRDefault="00000000" w:rsidRPr="00000000" w14:paraId="00000053">
            <w:pPr>
              <w:pStyle w:val="Heading1"/>
              <w:rPr/>
            </w:pPr>
            <w:r w:rsidDel="00000000" w:rsidR="00000000" w:rsidRPr="00000000">
              <w:rPr>
                <w:rtl w:val="0"/>
              </w:rPr>
              <w:t xml:space="preserve">Article 6: Modalities of Consent and Data Collection</w:t>
            </w:r>
          </w:p>
          <w:p w:rsidR="00000000" w:rsidDel="00000000" w:rsidP="00000000" w:rsidRDefault="00000000" w:rsidRPr="00000000" w14:paraId="00000054">
            <w:pPr>
              <w:spacing w:after="240" w:lineRule="auto"/>
              <w:rPr>
                <w:sz w:val="14"/>
                <w:szCs w:val="14"/>
              </w:rPr>
            </w:pPr>
            <w:r w:rsidDel="00000000" w:rsidR="00000000" w:rsidRPr="00000000">
              <w:rPr>
                <w:sz w:val="14"/>
                <w:szCs w:val="14"/>
                <w:rtl w:val="0"/>
              </w:rPr>
              <w:t xml:space="preserve">6.1. Consent to Data Processing</w:t>
            </w:r>
          </w:p>
          <w:p w:rsidR="00000000" w:rsidDel="00000000" w:rsidP="00000000" w:rsidRDefault="00000000" w:rsidRPr="00000000" w14:paraId="00000055">
            <w:pPr>
              <w:spacing w:after="240" w:lineRule="auto"/>
              <w:rPr>
                <w:sz w:val="14"/>
                <w:szCs w:val="14"/>
              </w:rPr>
            </w:pPr>
            <w:r w:rsidDel="00000000" w:rsidR="00000000" w:rsidRPr="00000000">
              <w:rPr>
                <w:sz w:val="14"/>
                <w:szCs w:val="14"/>
                <w:rtl w:val="0"/>
              </w:rPr>
              <w:t xml:space="preserve">The C-ITS Service Provider is obliged to obtain, where applicable, the required consent of the Data Subject for the collection and processing of Data in the context of the agreed Use Cases. This concerns in particular the processing of Personal Data and other privacy-sensitive Data. The C-ITS Service Provider must ensure that these consent procedures fully comply with applicable privacy legislation, including the General Data Protection Regulation (GDPR), in the absence of which the C-ITS Service Provider will indemnify AWV for any damage including damages claims of a user resulting from failure to comply with the provisions on consent for data processing.</w:t>
            </w:r>
          </w:p>
          <w:p w:rsidR="00000000" w:rsidDel="00000000" w:rsidP="00000000" w:rsidRDefault="00000000" w:rsidRPr="00000000" w14:paraId="00000056">
            <w:pPr>
              <w:spacing w:after="240" w:lineRule="auto"/>
              <w:rPr>
                <w:sz w:val="14"/>
                <w:szCs w:val="14"/>
              </w:rPr>
            </w:pPr>
            <w:r w:rsidDel="00000000" w:rsidR="00000000" w:rsidRPr="00000000">
              <w:rPr>
                <w:sz w:val="14"/>
                <w:szCs w:val="14"/>
                <w:rtl w:val="0"/>
              </w:rPr>
              <w:t xml:space="preserve">Prior to obtaining consent, the Data Subject is clearly informed about the transfer of Data to road operators and about the purposes of the processing by these road operators, as described in Article 2. Both the granting and the withdrawal of consent is recorded accurately so that it can be traced at all times. The information about the transfer and the purposes of processing remain accessible to the Data Subject, even after giving consent.</w:t>
            </w:r>
          </w:p>
          <w:p w:rsidR="00000000" w:rsidDel="00000000" w:rsidP="00000000" w:rsidRDefault="00000000" w:rsidRPr="00000000" w14:paraId="00000057">
            <w:pPr>
              <w:spacing w:after="240" w:lineRule="auto"/>
              <w:rPr>
                <w:sz w:val="14"/>
                <w:szCs w:val="14"/>
              </w:rPr>
            </w:pPr>
            <w:r w:rsidDel="00000000" w:rsidR="00000000" w:rsidRPr="00000000">
              <w:rPr>
                <w:sz w:val="14"/>
                <w:szCs w:val="14"/>
                <w:rtl w:val="0"/>
              </w:rPr>
              <w:t xml:space="preserve">The C-ITS Service Provider is obliged to comply with all GDPR obligations regarding consent (including but not limited to Art. 7, 8, 9(2)(a), 13(2)(c), 17(1)(b), 18(2)).</w:t>
            </w:r>
          </w:p>
          <w:p w:rsidR="00000000" w:rsidDel="00000000" w:rsidP="00000000" w:rsidRDefault="00000000" w:rsidRPr="00000000" w14:paraId="00000058">
            <w:pPr>
              <w:spacing w:after="240" w:lineRule="auto"/>
              <w:rPr>
                <w:sz w:val="14"/>
                <w:szCs w:val="14"/>
              </w:rPr>
            </w:pPr>
            <w:r w:rsidDel="00000000" w:rsidR="00000000" w:rsidRPr="00000000">
              <w:rPr>
                <w:sz w:val="14"/>
                <w:szCs w:val="14"/>
                <w:rtl w:val="0"/>
              </w:rPr>
              <w:t xml:space="preserve">The consent should be actively granted by the Data Subject through an opt-in system, where the default setting is that consent has not been given.</w:t>
            </w:r>
          </w:p>
          <w:p w:rsidR="00000000" w:rsidDel="00000000" w:rsidP="00000000" w:rsidRDefault="00000000" w:rsidRPr="00000000" w14:paraId="00000059">
            <w:pPr>
              <w:spacing w:after="240" w:lineRule="auto"/>
              <w:rPr>
                <w:sz w:val="14"/>
                <w:szCs w:val="14"/>
              </w:rPr>
            </w:pPr>
            <w:r w:rsidDel="00000000" w:rsidR="00000000" w:rsidRPr="00000000">
              <w:rPr>
                <w:sz w:val="14"/>
                <w:szCs w:val="14"/>
                <w:rtl w:val="0"/>
              </w:rPr>
              <w:t xml:space="preserve">If the Data Subject’s Data is obtained via a third party, the C-ITS Service Provider is obliged to enter into contractual agreements with this third party to ensure that this party complies with the same conditions regarding consent and data processing as the C-ITS Service Provider itself in the absence of which the C-ITS Service Provider will indemnify AWV for any damage including claims for damages of a user resulting from the absence or non-compliance with these contractual agreements regarding consent and data processing.</w:t>
            </w:r>
          </w:p>
          <w:p w:rsidR="00000000" w:rsidDel="00000000" w:rsidP="00000000" w:rsidRDefault="00000000" w:rsidRPr="00000000" w14:paraId="0000005A">
            <w:pPr>
              <w:spacing w:after="240" w:lineRule="auto"/>
              <w:rPr>
                <w:sz w:val="14"/>
                <w:szCs w:val="14"/>
              </w:rPr>
            </w:pPr>
            <w:r w:rsidDel="00000000" w:rsidR="00000000" w:rsidRPr="00000000">
              <w:rPr>
                <w:sz w:val="14"/>
                <w:szCs w:val="14"/>
                <w:rtl w:val="0"/>
              </w:rPr>
              <w:t xml:space="preserve">6.2. Conditions of Data Collection and Use</w:t>
            </w:r>
          </w:p>
          <w:p w:rsidR="00000000" w:rsidDel="00000000" w:rsidP="00000000" w:rsidRDefault="00000000" w:rsidRPr="00000000" w14:paraId="0000005B">
            <w:pPr>
              <w:spacing w:after="240" w:lineRule="auto"/>
              <w:rPr>
                <w:sz w:val="14"/>
                <w:szCs w:val="14"/>
              </w:rPr>
            </w:pPr>
            <w:r w:rsidDel="00000000" w:rsidR="00000000" w:rsidRPr="00000000">
              <w:rPr>
                <w:sz w:val="14"/>
                <w:szCs w:val="14"/>
                <w:rtl w:val="0"/>
              </w:rPr>
              <w:t xml:space="preserve">The C-ITS Service Provider must meet the following conditions when collecting and using Data in the context of the agreed Use Cases:</w:t>
            </w:r>
          </w:p>
          <w:p w:rsidR="00000000" w:rsidDel="00000000" w:rsidP="00000000" w:rsidRDefault="00000000" w:rsidRPr="00000000" w14:paraId="0000005C">
            <w:pPr>
              <w:spacing w:after="240" w:lineRule="auto"/>
              <w:rPr>
                <w:sz w:val="14"/>
                <w:szCs w:val="14"/>
              </w:rPr>
            </w:pPr>
            <w:r w:rsidDel="00000000" w:rsidR="00000000" w:rsidRPr="00000000">
              <w:rPr>
                <w:sz w:val="14"/>
                <w:szCs w:val="14"/>
                <w:rtl w:val="0"/>
              </w:rPr>
              <w:t xml:space="preserve">(a)</w:t>
            </w:r>
            <w:r w:rsidDel="00000000" w:rsidR="00000000" w:rsidRPr="00000000">
              <w:rPr>
                <w:sz w:val="6"/>
                <w:szCs w:val="6"/>
                <w:rtl w:val="0"/>
              </w:rPr>
              <w:t xml:space="preserve">      </w:t>
            </w:r>
            <w:r w:rsidDel="00000000" w:rsidR="00000000" w:rsidRPr="00000000">
              <w:rPr>
                <w:sz w:val="14"/>
                <w:szCs w:val="14"/>
                <w:rtl w:val="0"/>
              </w:rPr>
              <w:t xml:space="preserve">The C-ITS Service Provider is responsible for clearly informing Data Subjects about the nature of the Data collected, the purpose of the collection, and the way in which the Data is shared with road operators, in accordance with the principle of transparency. The information must be comprehensible and easily accessible to the Data Subjects.</w:t>
            </w:r>
          </w:p>
          <w:p w:rsidR="00000000" w:rsidDel="00000000" w:rsidP="00000000" w:rsidRDefault="00000000" w:rsidRPr="00000000" w14:paraId="0000005D">
            <w:pPr>
              <w:spacing w:after="240" w:lineRule="auto"/>
              <w:rPr>
                <w:sz w:val="14"/>
                <w:szCs w:val="14"/>
              </w:rPr>
            </w:pPr>
            <w:r w:rsidDel="00000000" w:rsidR="00000000" w:rsidRPr="00000000">
              <w:rPr>
                <w:sz w:val="14"/>
                <w:szCs w:val="14"/>
                <w:rtl w:val="0"/>
              </w:rPr>
              <w:t xml:space="preserve">(b)</w:t>
            </w:r>
            <w:r w:rsidDel="00000000" w:rsidR="00000000" w:rsidRPr="00000000">
              <w:rPr>
                <w:sz w:val="6"/>
                <w:szCs w:val="6"/>
                <w:rtl w:val="0"/>
              </w:rPr>
              <w:t xml:space="preserve">    </w:t>
            </w:r>
            <w:r w:rsidDel="00000000" w:rsidR="00000000" w:rsidRPr="00000000">
              <w:rPr>
                <w:sz w:val="14"/>
                <w:szCs w:val="14"/>
                <w:rtl w:val="0"/>
              </w:rPr>
              <w:t xml:space="preserve">Restriction to agreed Use Cases. If the C-ITS Service Provider wishes to extend the Use Cases, new negotiations shall be held.</w:t>
            </w:r>
          </w:p>
          <w:p w:rsidR="00000000" w:rsidDel="00000000" w:rsidP="00000000" w:rsidRDefault="00000000" w:rsidRPr="00000000" w14:paraId="0000005E">
            <w:pPr>
              <w:spacing w:after="240" w:lineRule="auto"/>
              <w:rPr>
                <w:sz w:val="14"/>
                <w:szCs w:val="14"/>
              </w:rPr>
            </w:pPr>
            <w:r w:rsidDel="00000000" w:rsidR="00000000" w:rsidRPr="00000000">
              <w:rPr>
                <w:sz w:val="14"/>
                <w:szCs w:val="14"/>
                <w:rtl w:val="0"/>
              </w:rPr>
              <w:t xml:space="preserve">(c)</w:t>
            </w:r>
            <w:r w:rsidDel="00000000" w:rsidR="00000000" w:rsidRPr="00000000">
              <w:rPr>
                <w:sz w:val="6"/>
                <w:szCs w:val="6"/>
                <w:rtl w:val="0"/>
              </w:rPr>
              <w:t xml:space="preserve">    </w:t>
            </w:r>
            <w:r w:rsidDel="00000000" w:rsidR="00000000" w:rsidRPr="00000000">
              <w:rPr>
                <w:sz w:val="14"/>
                <w:szCs w:val="14"/>
                <w:rtl w:val="0"/>
              </w:rPr>
              <w:t xml:space="preserve">The C-ITS Service Provider may only collect the minimum amount of Data necessary for the execution of the agreed Use Cases, in accordance with the principle of data minimization and purpose limitation.</w:t>
            </w:r>
          </w:p>
          <w:p w:rsidR="00000000" w:rsidDel="00000000" w:rsidP="00000000" w:rsidRDefault="00000000" w:rsidRPr="00000000" w14:paraId="0000005F">
            <w:pPr>
              <w:spacing w:after="240" w:lineRule="auto"/>
              <w:rPr>
                <w:sz w:val="14"/>
                <w:szCs w:val="14"/>
              </w:rPr>
            </w:pPr>
            <w:r w:rsidDel="00000000" w:rsidR="00000000" w:rsidRPr="00000000">
              <w:rPr>
                <w:sz w:val="14"/>
                <w:szCs w:val="14"/>
                <w:rtl w:val="0"/>
              </w:rPr>
              <w:t xml:space="preserve">6.3. Documentation and accountability</w:t>
            </w:r>
          </w:p>
          <w:p w:rsidR="00000000" w:rsidDel="00000000" w:rsidP="00000000" w:rsidRDefault="00000000" w:rsidRPr="00000000" w14:paraId="00000060">
            <w:pPr>
              <w:spacing w:after="240" w:lineRule="auto"/>
              <w:rPr>
                <w:sz w:val="14"/>
                <w:szCs w:val="14"/>
              </w:rPr>
            </w:pPr>
            <w:r w:rsidDel="00000000" w:rsidR="00000000" w:rsidRPr="00000000">
              <w:rPr>
                <w:sz w:val="14"/>
                <w:szCs w:val="14"/>
                <w:rtl w:val="0"/>
              </w:rPr>
              <w:t xml:space="preserve">The C-ITS Service Provider is obliged to keep supporting documentation of the consents obtained from Data Subjects, as well as of the data collected and shared in the context of the use cases. This documentation must be made available to AWV on request for audit and compliance purposes.</w:t>
            </w:r>
          </w:p>
          <w:p w:rsidR="00000000" w:rsidDel="00000000" w:rsidP="00000000" w:rsidRDefault="00000000" w:rsidRPr="00000000" w14:paraId="00000061">
            <w:pPr>
              <w:spacing w:after="240" w:lineRule="auto"/>
              <w:rPr>
                <w:sz w:val="14"/>
                <w:szCs w:val="14"/>
              </w:rPr>
            </w:pPr>
            <w:r w:rsidDel="00000000" w:rsidR="00000000" w:rsidRPr="00000000">
              <w:rPr>
                <w:sz w:val="14"/>
                <w:szCs w:val="14"/>
                <w:rtl w:val="0"/>
              </w:rPr>
              <w:t xml:space="preserve">6.4. Compliance and Responsibility</w:t>
            </w:r>
          </w:p>
          <w:p w:rsidR="00000000" w:rsidDel="00000000" w:rsidP="00000000" w:rsidRDefault="00000000" w:rsidRPr="00000000" w14:paraId="00000062">
            <w:pPr>
              <w:spacing w:after="240" w:lineRule="auto"/>
              <w:rPr>
                <w:sz w:val="14"/>
                <w:szCs w:val="14"/>
              </w:rPr>
            </w:pPr>
            <w:r w:rsidDel="00000000" w:rsidR="00000000" w:rsidRPr="00000000">
              <w:rPr>
                <w:sz w:val="14"/>
                <w:szCs w:val="14"/>
                <w:rtl w:val="0"/>
              </w:rPr>
              <w:t xml:space="preserve">The C-ITS Service Provider is responsible for complying with all legal and contractual obligations relating to the consent of Data Subjects and the processing of Data. If it appears that the C-ITS Service Provider does not comply with these obligations, AWV reserves the right to temporarily suspend access to the Mobilidata Interchange or to dissolve the Agreement, as described in Article 3 of this Agreement.</w:t>
            </w:r>
          </w:p>
          <w:p w:rsidR="00000000" w:rsidDel="00000000" w:rsidP="00000000" w:rsidRDefault="00000000" w:rsidRPr="00000000" w14:paraId="00000063">
            <w:pPr>
              <w:pStyle w:val="Heading1"/>
              <w:rPr>
                <w:highlight w:val="yellow"/>
              </w:rPr>
            </w:pPr>
            <w:r w:rsidDel="00000000" w:rsidR="00000000" w:rsidRPr="00000000">
              <w:rPr>
                <w:rtl w:val="0"/>
              </w:rPr>
              <w:t xml:space="preserve">Article 7: Retention periods and destruction of personal data</w:t>
            </w:r>
            <w:r w:rsidDel="00000000" w:rsidR="00000000" w:rsidRPr="00000000">
              <w:rPr>
                <w:rtl w:val="0"/>
              </w:rPr>
            </w:r>
          </w:p>
          <w:p w:rsidR="00000000" w:rsidDel="00000000" w:rsidP="00000000" w:rsidRDefault="00000000" w:rsidRPr="00000000" w14:paraId="00000064">
            <w:pPr>
              <w:spacing w:after="240" w:lineRule="auto"/>
              <w:rPr>
                <w:sz w:val="14"/>
                <w:szCs w:val="14"/>
              </w:rPr>
            </w:pPr>
            <w:r w:rsidDel="00000000" w:rsidR="00000000" w:rsidRPr="00000000">
              <w:rPr>
                <w:sz w:val="14"/>
                <w:szCs w:val="14"/>
                <w:rtl w:val="0"/>
              </w:rPr>
              <w:t xml:space="preserve">7.1. Retention periods of Personal Data</w:t>
            </w:r>
          </w:p>
          <w:p w:rsidR="00000000" w:rsidDel="00000000" w:rsidP="00000000" w:rsidRDefault="00000000" w:rsidRPr="00000000" w14:paraId="00000065">
            <w:pPr>
              <w:spacing w:after="240" w:lineRule="auto"/>
              <w:rPr>
                <w:sz w:val="14"/>
                <w:szCs w:val="14"/>
              </w:rPr>
            </w:pPr>
            <w:r w:rsidDel="00000000" w:rsidR="00000000" w:rsidRPr="00000000">
              <w:rPr>
                <w:sz w:val="14"/>
                <w:szCs w:val="14"/>
                <w:rtl w:val="0"/>
              </w:rPr>
              <w:t xml:space="preserve">The retention periods for the Personal Data provided by each Party will be laid down in a joint protocol. Each Party remains responsible for justifying its own retention periods. Each Party shall retain Personal Data processed under this Agreement for no longer than is necessary for the fulfilment of the agreed Use Cases and the purposes of this Agreement, unless a longer retention period is required by law.</w:t>
            </w:r>
          </w:p>
          <w:p w:rsidR="00000000" w:rsidDel="00000000" w:rsidP="00000000" w:rsidRDefault="00000000" w:rsidRPr="00000000" w14:paraId="00000066">
            <w:pPr>
              <w:spacing w:after="240" w:lineRule="auto"/>
              <w:rPr>
                <w:sz w:val="14"/>
                <w:szCs w:val="14"/>
              </w:rPr>
            </w:pPr>
            <w:r w:rsidDel="00000000" w:rsidR="00000000" w:rsidRPr="00000000">
              <w:rPr>
                <w:sz w:val="14"/>
                <w:szCs w:val="14"/>
                <w:rtl w:val="0"/>
              </w:rPr>
              <w:t xml:space="preserve">7.2. Destruction of Personal Data</w:t>
            </w:r>
          </w:p>
          <w:p w:rsidR="00000000" w:rsidDel="00000000" w:rsidP="00000000" w:rsidRDefault="00000000" w:rsidRPr="00000000" w14:paraId="00000067">
            <w:pPr>
              <w:spacing w:after="240" w:lineRule="auto"/>
              <w:rPr>
                <w:sz w:val="14"/>
                <w:szCs w:val="14"/>
              </w:rPr>
            </w:pPr>
            <w:r w:rsidDel="00000000" w:rsidR="00000000" w:rsidRPr="00000000">
              <w:rPr>
                <w:sz w:val="14"/>
                <w:szCs w:val="14"/>
                <w:rtl w:val="0"/>
              </w:rPr>
              <w:t xml:space="preserve">Upon expiry of the applicable retention period or when the Data is no longer needed for the agreed purposes, the Parties will securely destroy all Personal Data.</w:t>
            </w:r>
          </w:p>
          <w:p w:rsidR="00000000" w:rsidDel="00000000" w:rsidP="00000000" w:rsidRDefault="00000000" w:rsidRPr="00000000" w14:paraId="00000068">
            <w:pPr>
              <w:spacing w:after="240" w:lineRule="auto"/>
              <w:rPr>
                <w:sz w:val="14"/>
                <w:szCs w:val="14"/>
              </w:rPr>
            </w:pPr>
            <w:r w:rsidDel="00000000" w:rsidR="00000000" w:rsidRPr="00000000">
              <w:rPr>
                <w:sz w:val="14"/>
                <w:szCs w:val="14"/>
                <w:rtl w:val="0"/>
              </w:rPr>
              <w:t xml:space="preserve">7.3. Documentation of Destruction</w:t>
            </w:r>
          </w:p>
          <w:p w:rsidR="00000000" w:rsidDel="00000000" w:rsidP="00000000" w:rsidRDefault="00000000" w:rsidRPr="00000000" w14:paraId="00000069">
            <w:pPr>
              <w:spacing w:after="240" w:lineRule="auto"/>
              <w:rPr>
                <w:sz w:val="14"/>
                <w:szCs w:val="14"/>
              </w:rPr>
            </w:pPr>
            <w:r w:rsidDel="00000000" w:rsidR="00000000" w:rsidRPr="00000000">
              <w:rPr>
                <w:sz w:val="14"/>
                <w:szCs w:val="14"/>
                <w:rtl w:val="0"/>
              </w:rPr>
              <w:t xml:space="preserve">Each Party shall, at the request of the other Party, provide documentary evidence of the destruction of the Personal Data. This proof must specify in detail the nature of the Data destroyed, the date of destruction and the method of destruction.</w:t>
            </w:r>
          </w:p>
          <w:p w:rsidR="00000000" w:rsidDel="00000000" w:rsidP="00000000" w:rsidRDefault="00000000" w:rsidRPr="00000000" w14:paraId="0000006A">
            <w:pPr>
              <w:spacing w:after="240" w:lineRule="auto"/>
              <w:rPr>
                <w:sz w:val="14"/>
                <w:szCs w:val="14"/>
              </w:rPr>
            </w:pPr>
            <w:r w:rsidDel="00000000" w:rsidR="00000000" w:rsidRPr="00000000">
              <w:rPr>
                <w:sz w:val="14"/>
                <w:szCs w:val="14"/>
                <w:rtl w:val="0"/>
              </w:rPr>
              <w:t xml:space="preserve">7.4. Exceptions</w:t>
            </w:r>
          </w:p>
          <w:p w:rsidR="00000000" w:rsidDel="00000000" w:rsidP="00000000" w:rsidRDefault="00000000" w:rsidRPr="00000000" w14:paraId="0000006B">
            <w:pPr>
              <w:spacing w:after="240" w:lineRule="auto"/>
              <w:rPr>
                <w:sz w:val="14"/>
                <w:szCs w:val="14"/>
              </w:rPr>
            </w:pPr>
            <w:r w:rsidDel="00000000" w:rsidR="00000000" w:rsidRPr="00000000">
              <w:rPr>
                <w:sz w:val="14"/>
                <w:szCs w:val="14"/>
                <w:rtl w:val="0"/>
              </w:rPr>
              <w:t xml:space="preserve">If a Party is required by law to retain Personal Data for longer than the agreed retention period, that Party will notify the other Party in writing, including the reason and duration of the extended retention period. The processing of this data shall remain subject to the provisions of this Agreement and applicable law.</w:t>
            </w:r>
          </w:p>
          <w:p w:rsidR="00000000" w:rsidDel="00000000" w:rsidP="00000000" w:rsidRDefault="00000000" w:rsidRPr="00000000" w14:paraId="0000006C">
            <w:pPr>
              <w:spacing w:after="240" w:lineRule="auto"/>
              <w:rPr>
                <w:sz w:val="14"/>
                <w:szCs w:val="14"/>
              </w:rPr>
            </w:pPr>
            <w:r w:rsidDel="00000000" w:rsidR="00000000" w:rsidRPr="00000000">
              <w:rPr>
                <w:sz w:val="14"/>
                <w:szCs w:val="14"/>
                <w:rtl w:val="0"/>
              </w:rPr>
              <w:t xml:space="preserve">7.5. Data security during the retention periods</w:t>
            </w:r>
          </w:p>
          <w:p w:rsidR="00000000" w:rsidDel="00000000" w:rsidP="00000000" w:rsidRDefault="00000000" w:rsidRPr="00000000" w14:paraId="0000006D">
            <w:pPr>
              <w:spacing w:after="240" w:lineRule="auto"/>
              <w:rPr>
                <w:sz w:val="14"/>
                <w:szCs w:val="14"/>
              </w:rPr>
            </w:pPr>
            <w:r w:rsidDel="00000000" w:rsidR="00000000" w:rsidRPr="00000000">
              <w:rPr>
                <w:sz w:val="14"/>
                <w:szCs w:val="14"/>
                <w:rtl w:val="0"/>
              </w:rPr>
              <w:t xml:space="preserve">During the retention period, the Parties will take appropriate technical and organizational measures to protect the Personal Data against unauthorized or unlawful processing, loss, destruction or damage, in accordance with the applicable privacy legislation and the best security standards.</w:t>
            </w:r>
          </w:p>
          <w:p w:rsidR="00000000" w:rsidDel="00000000" w:rsidP="00000000" w:rsidRDefault="00000000" w:rsidRPr="00000000" w14:paraId="0000006E">
            <w:pPr>
              <w:pStyle w:val="Heading1"/>
              <w:rPr/>
            </w:pPr>
            <w:r w:rsidDel="00000000" w:rsidR="00000000" w:rsidRPr="00000000">
              <w:rPr>
                <w:rtl w:val="0"/>
              </w:rPr>
              <w:t xml:space="preserve">Article 8: Rights and Roles for Specific Organizations</w:t>
            </w:r>
          </w:p>
          <w:p w:rsidR="00000000" w:rsidDel="00000000" w:rsidP="00000000" w:rsidRDefault="00000000" w:rsidRPr="00000000" w14:paraId="0000006F">
            <w:pPr>
              <w:spacing w:after="240" w:lineRule="auto"/>
              <w:rPr>
                <w:sz w:val="14"/>
                <w:szCs w:val="14"/>
              </w:rPr>
            </w:pPr>
            <w:r w:rsidDel="00000000" w:rsidR="00000000" w:rsidRPr="00000000">
              <w:rPr>
                <w:sz w:val="14"/>
                <w:szCs w:val="14"/>
                <w:rtl w:val="0"/>
              </w:rPr>
              <w:t xml:space="preserve">Specific Organizations may be entitled to access specific Use Cases for the performance of their operational tasks. The nature and extent of access may vary depending on the Use Case.</w:t>
            </w:r>
          </w:p>
          <w:p w:rsidR="00000000" w:rsidDel="00000000" w:rsidP="00000000" w:rsidRDefault="00000000" w:rsidRPr="00000000" w14:paraId="00000070">
            <w:pPr>
              <w:spacing w:after="240" w:lineRule="auto"/>
              <w:rPr>
                <w:sz w:val="14"/>
                <w:szCs w:val="14"/>
              </w:rPr>
            </w:pPr>
            <w:r w:rsidDel="00000000" w:rsidR="00000000" w:rsidRPr="00000000">
              <w:rPr>
                <w:sz w:val="14"/>
                <w:szCs w:val="14"/>
                <w:rtl w:val="0"/>
              </w:rPr>
              <w:t xml:space="preserve">8.1 Types of Specific Organizations</w:t>
            </w:r>
          </w:p>
          <w:p w:rsidR="00000000" w:rsidDel="00000000" w:rsidP="00000000" w:rsidRDefault="00000000" w:rsidRPr="00000000" w14:paraId="00000071">
            <w:pPr>
              <w:numPr>
                <w:ilvl w:val="0"/>
                <w:numId w:val="1"/>
              </w:numPr>
              <w:pBdr>
                <w:top w:space="0" w:sz="0" w:val="nil"/>
                <w:left w:space="0" w:sz="0" w:val="nil"/>
                <w:bottom w:space="0" w:sz="0" w:val="nil"/>
                <w:right w:space="0" w:sz="0" w:val="nil"/>
                <w:between w:space="0" w:sz="0" w:val="nil"/>
              </w:pBdr>
              <w:ind w:left="720" w:hanging="360"/>
              <w:rPr>
                <w:color w:val="000000"/>
                <w:sz w:val="14"/>
                <w:szCs w:val="14"/>
              </w:rPr>
            </w:pPr>
            <w:r w:rsidDel="00000000" w:rsidR="00000000" w:rsidRPr="00000000">
              <w:rPr>
                <w:color w:val="000000"/>
                <w:sz w:val="14"/>
                <w:szCs w:val="14"/>
                <w:rtl w:val="0"/>
              </w:rPr>
              <w:t xml:space="preserve">Organizations with and owners of priority vehicles</w:t>
            </w:r>
          </w:p>
          <w:p w:rsidR="00000000" w:rsidDel="00000000" w:rsidP="00000000" w:rsidRDefault="00000000" w:rsidRPr="00000000" w14:paraId="00000072">
            <w:pPr>
              <w:numPr>
                <w:ilvl w:val="0"/>
                <w:numId w:val="1"/>
              </w:numPr>
              <w:pBdr>
                <w:top w:space="0" w:sz="0" w:val="nil"/>
                <w:left w:space="0" w:sz="0" w:val="nil"/>
                <w:bottom w:space="0" w:sz="0" w:val="nil"/>
                <w:right w:space="0" w:sz="0" w:val="nil"/>
                <w:between w:space="0" w:sz="0" w:val="nil"/>
              </w:pBdr>
              <w:ind w:left="720" w:hanging="360"/>
              <w:rPr>
                <w:color w:val="000000"/>
                <w:sz w:val="14"/>
                <w:szCs w:val="14"/>
              </w:rPr>
            </w:pPr>
            <w:r w:rsidDel="00000000" w:rsidR="00000000" w:rsidRPr="00000000">
              <w:rPr>
                <w:color w:val="000000"/>
                <w:sz w:val="14"/>
                <w:szCs w:val="14"/>
                <w:rtl w:val="0"/>
              </w:rPr>
              <w:t xml:space="preserve">Organizations, companies and owners of</w:t>
            </w:r>
          </w:p>
          <w:p w:rsidR="00000000" w:rsidDel="00000000" w:rsidP="00000000" w:rsidRDefault="00000000" w:rsidRPr="00000000" w14:paraId="00000073">
            <w:pPr>
              <w:numPr>
                <w:ilvl w:val="1"/>
                <w:numId w:val="1"/>
              </w:numPr>
              <w:pBdr>
                <w:top w:space="0" w:sz="0" w:val="nil"/>
                <w:left w:space="0" w:sz="0" w:val="nil"/>
                <w:bottom w:space="0" w:sz="0" w:val="nil"/>
                <w:right w:space="0" w:sz="0" w:val="nil"/>
                <w:between w:space="0" w:sz="0" w:val="nil"/>
              </w:pBdr>
              <w:ind w:left="1440" w:hanging="360"/>
              <w:rPr>
                <w:color w:val="000000"/>
                <w:sz w:val="14"/>
                <w:szCs w:val="14"/>
              </w:rPr>
            </w:pPr>
            <w:r w:rsidDel="00000000" w:rsidR="00000000" w:rsidRPr="00000000">
              <w:rPr>
                <w:color w:val="000000"/>
                <w:sz w:val="14"/>
                <w:szCs w:val="14"/>
                <w:rtl w:val="0"/>
              </w:rPr>
              <w:t xml:space="preserve">Buses for public transport</w:t>
            </w:r>
          </w:p>
          <w:p w:rsidR="00000000" w:rsidDel="00000000" w:rsidP="00000000" w:rsidRDefault="00000000" w:rsidRPr="00000000" w14:paraId="00000074">
            <w:pPr>
              <w:numPr>
                <w:ilvl w:val="1"/>
                <w:numId w:val="1"/>
              </w:numPr>
              <w:pBdr>
                <w:top w:space="0" w:sz="0" w:val="nil"/>
                <w:left w:space="0" w:sz="0" w:val="nil"/>
                <w:bottom w:space="0" w:sz="0" w:val="nil"/>
                <w:right w:space="0" w:sz="0" w:val="nil"/>
                <w:between w:space="0" w:sz="0" w:val="nil"/>
              </w:pBdr>
              <w:ind w:left="1440" w:hanging="360"/>
              <w:rPr>
                <w:color w:val="000000"/>
                <w:sz w:val="14"/>
                <w:szCs w:val="14"/>
              </w:rPr>
            </w:pPr>
            <w:r w:rsidDel="00000000" w:rsidR="00000000" w:rsidRPr="00000000">
              <w:rPr>
                <w:color w:val="000000"/>
                <w:sz w:val="14"/>
                <w:szCs w:val="14"/>
                <w:rtl w:val="0"/>
              </w:rPr>
              <w:t xml:space="preserve">Tram/metro sets</w:t>
            </w:r>
          </w:p>
          <w:p w:rsidR="00000000" w:rsidDel="00000000" w:rsidP="00000000" w:rsidRDefault="00000000" w:rsidRPr="00000000" w14:paraId="00000075">
            <w:pPr>
              <w:numPr>
                <w:ilvl w:val="1"/>
                <w:numId w:val="1"/>
              </w:numPr>
              <w:pBdr>
                <w:top w:space="0" w:sz="0" w:val="nil"/>
                <w:left w:space="0" w:sz="0" w:val="nil"/>
                <w:bottom w:space="0" w:sz="0" w:val="nil"/>
                <w:right w:space="0" w:sz="0" w:val="nil"/>
                <w:between w:space="0" w:sz="0" w:val="nil"/>
              </w:pBdr>
              <w:ind w:left="1440" w:hanging="360"/>
              <w:rPr>
                <w:color w:val="000000"/>
                <w:sz w:val="14"/>
                <w:szCs w:val="14"/>
              </w:rPr>
            </w:pPr>
            <w:r w:rsidDel="00000000" w:rsidR="00000000" w:rsidRPr="00000000">
              <w:rPr>
                <w:color w:val="000000"/>
                <w:sz w:val="14"/>
                <w:szCs w:val="14"/>
                <w:rtl w:val="0"/>
              </w:rPr>
              <w:t xml:space="preserve">Service vehicles (vehicles with orange-yellow flashing lights), including but not limited to</w:t>
            </w:r>
          </w:p>
          <w:p w:rsidR="00000000" w:rsidDel="00000000" w:rsidP="00000000" w:rsidRDefault="00000000" w:rsidRPr="00000000" w14:paraId="00000076">
            <w:pPr>
              <w:numPr>
                <w:ilvl w:val="2"/>
                <w:numId w:val="1"/>
              </w:numPr>
              <w:pBdr>
                <w:top w:space="0" w:sz="0" w:val="nil"/>
                <w:left w:space="0" w:sz="0" w:val="nil"/>
                <w:bottom w:space="0" w:sz="0" w:val="nil"/>
                <w:right w:space="0" w:sz="0" w:val="nil"/>
                <w:between w:space="0" w:sz="0" w:val="nil"/>
              </w:pBdr>
              <w:ind w:left="2160" w:hanging="360"/>
              <w:rPr>
                <w:color w:val="000000"/>
                <w:sz w:val="14"/>
                <w:szCs w:val="14"/>
              </w:rPr>
            </w:pPr>
            <w:r w:rsidDel="00000000" w:rsidR="00000000" w:rsidRPr="00000000">
              <w:rPr>
                <w:color w:val="000000"/>
                <w:sz w:val="14"/>
                <w:szCs w:val="14"/>
                <w:rtl w:val="0"/>
              </w:rPr>
              <w:t xml:space="preserve">Vehicle shielding with impact absorbers.</w:t>
            </w:r>
          </w:p>
          <w:p w:rsidR="00000000" w:rsidDel="00000000" w:rsidP="00000000" w:rsidRDefault="00000000" w:rsidRPr="00000000" w14:paraId="00000077">
            <w:pPr>
              <w:numPr>
                <w:ilvl w:val="2"/>
                <w:numId w:val="1"/>
              </w:numPr>
              <w:pBdr>
                <w:top w:space="0" w:sz="0" w:val="nil"/>
                <w:left w:space="0" w:sz="0" w:val="nil"/>
                <w:bottom w:space="0" w:sz="0" w:val="nil"/>
                <w:right w:space="0" w:sz="0" w:val="nil"/>
                <w:between w:space="0" w:sz="0" w:val="nil"/>
              </w:pBdr>
              <w:ind w:left="2160" w:hanging="360"/>
              <w:rPr>
                <w:color w:val="000000"/>
                <w:sz w:val="14"/>
                <w:szCs w:val="14"/>
              </w:rPr>
            </w:pPr>
            <w:r w:rsidDel="00000000" w:rsidR="00000000" w:rsidRPr="00000000">
              <w:rPr>
                <w:color w:val="000000"/>
                <w:sz w:val="14"/>
                <w:szCs w:val="14"/>
                <w:rtl w:val="0"/>
              </w:rPr>
              <w:t xml:space="preserve">Yard vehicles</w:t>
            </w:r>
          </w:p>
          <w:p w:rsidR="00000000" w:rsidDel="00000000" w:rsidP="00000000" w:rsidRDefault="00000000" w:rsidRPr="00000000" w14:paraId="00000078">
            <w:pPr>
              <w:numPr>
                <w:ilvl w:val="2"/>
                <w:numId w:val="1"/>
              </w:numPr>
              <w:pBdr>
                <w:top w:space="0" w:sz="0" w:val="nil"/>
                <w:left w:space="0" w:sz="0" w:val="nil"/>
                <w:bottom w:space="0" w:sz="0" w:val="nil"/>
                <w:right w:space="0" w:sz="0" w:val="nil"/>
                <w:between w:space="0" w:sz="0" w:val="nil"/>
              </w:pBdr>
              <w:ind w:left="2160" w:hanging="360"/>
              <w:rPr>
                <w:color w:val="000000"/>
                <w:sz w:val="14"/>
                <w:szCs w:val="14"/>
              </w:rPr>
            </w:pPr>
            <w:r w:rsidDel="00000000" w:rsidR="00000000" w:rsidRPr="00000000">
              <w:rPr>
                <w:color w:val="000000"/>
                <w:sz w:val="14"/>
                <w:szCs w:val="14"/>
                <w:rtl w:val="0"/>
              </w:rPr>
              <w:t xml:space="preserve">Winter service vehicles</w:t>
            </w:r>
          </w:p>
          <w:p w:rsidR="00000000" w:rsidDel="00000000" w:rsidP="00000000" w:rsidRDefault="00000000" w:rsidRPr="00000000" w14:paraId="00000079">
            <w:pPr>
              <w:numPr>
                <w:ilvl w:val="2"/>
                <w:numId w:val="1"/>
              </w:numPr>
              <w:pBdr>
                <w:top w:space="0" w:sz="0" w:val="nil"/>
                <w:left w:space="0" w:sz="0" w:val="nil"/>
                <w:bottom w:space="0" w:sz="0" w:val="nil"/>
                <w:right w:space="0" w:sz="0" w:val="nil"/>
                <w:between w:space="0" w:sz="0" w:val="nil"/>
              </w:pBdr>
              <w:ind w:left="2160" w:hanging="360"/>
              <w:rPr>
                <w:color w:val="000000"/>
                <w:sz w:val="14"/>
                <w:szCs w:val="14"/>
              </w:rPr>
            </w:pPr>
            <w:r w:rsidDel="00000000" w:rsidR="00000000" w:rsidRPr="00000000">
              <w:rPr>
                <w:color w:val="000000"/>
                <w:sz w:val="14"/>
                <w:szCs w:val="14"/>
                <w:rtl w:val="0"/>
              </w:rPr>
              <w:t xml:space="preserve">Branch services</w:t>
            </w:r>
          </w:p>
          <w:p w:rsidR="00000000" w:rsidDel="00000000" w:rsidP="00000000" w:rsidRDefault="00000000" w:rsidRPr="00000000" w14:paraId="0000007A">
            <w:pPr>
              <w:numPr>
                <w:ilvl w:val="2"/>
                <w:numId w:val="1"/>
              </w:numPr>
              <w:pBdr>
                <w:top w:space="0" w:sz="0" w:val="nil"/>
                <w:left w:space="0" w:sz="0" w:val="nil"/>
                <w:bottom w:space="0" w:sz="0" w:val="nil"/>
                <w:right w:space="0" w:sz="0" w:val="nil"/>
                <w:between w:space="0" w:sz="0" w:val="nil"/>
              </w:pBdr>
              <w:spacing w:after="240" w:lineRule="auto"/>
              <w:ind w:left="2160" w:hanging="360"/>
              <w:rPr>
                <w:color w:val="000000"/>
                <w:sz w:val="14"/>
                <w:szCs w:val="14"/>
              </w:rPr>
            </w:pPr>
            <w:r w:rsidDel="00000000" w:rsidR="00000000" w:rsidRPr="00000000">
              <w:rPr>
                <w:color w:val="000000"/>
                <w:sz w:val="14"/>
                <w:szCs w:val="14"/>
                <w:rtl w:val="0"/>
              </w:rPr>
              <w:t xml:space="preserve">Service wagons road operator.</w:t>
            </w:r>
          </w:p>
          <w:p w:rsidR="00000000" w:rsidDel="00000000" w:rsidP="00000000" w:rsidRDefault="00000000" w:rsidRPr="00000000" w14:paraId="0000007B">
            <w:pPr>
              <w:spacing w:after="240" w:lineRule="auto"/>
              <w:rPr>
                <w:sz w:val="14"/>
                <w:szCs w:val="14"/>
              </w:rPr>
            </w:pPr>
            <w:r w:rsidDel="00000000" w:rsidR="00000000" w:rsidRPr="00000000">
              <w:rPr>
                <w:sz w:val="14"/>
                <w:szCs w:val="14"/>
                <w:rtl w:val="0"/>
              </w:rPr>
              <w:t xml:space="preserve">8.2. Minimum Conditions and Responsibilities</w:t>
            </w:r>
          </w:p>
          <w:p w:rsidR="00000000" w:rsidDel="00000000" w:rsidP="00000000" w:rsidRDefault="00000000" w:rsidRPr="00000000" w14:paraId="0000007C">
            <w:pPr>
              <w:spacing w:after="240" w:lineRule="auto"/>
              <w:rPr>
                <w:sz w:val="14"/>
                <w:szCs w:val="14"/>
              </w:rPr>
            </w:pPr>
            <w:r w:rsidDel="00000000" w:rsidR="00000000" w:rsidRPr="00000000">
              <w:rPr>
                <w:sz w:val="14"/>
                <w:szCs w:val="14"/>
                <w:rtl w:val="0"/>
              </w:rPr>
              <w:t xml:space="preserve">The minimum conditions for affiliation of Specific Organizations, with specific requirements for rights management, vehicles and devices, are set out in Annex 5. Under these conditions, AWV allows the C-ITS Service Provider to offer the services of 8.3.d to Specific Organizations and their devices/vehicles.</w:t>
            </w:r>
          </w:p>
          <w:p w:rsidR="00000000" w:rsidDel="00000000" w:rsidP="00000000" w:rsidRDefault="00000000" w:rsidRPr="00000000" w14:paraId="0000007D">
            <w:pPr>
              <w:spacing w:after="240" w:lineRule="auto"/>
              <w:rPr>
                <w:sz w:val="14"/>
                <w:szCs w:val="14"/>
              </w:rPr>
            </w:pPr>
            <w:r w:rsidDel="00000000" w:rsidR="00000000" w:rsidRPr="00000000">
              <w:rPr>
                <w:sz w:val="14"/>
                <w:szCs w:val="14"/>
                <w:rtl w:val="0"/>
              </w:rPr>
              <w:t xml:space="preserve">8.3. Validation and Authentication of Vehicles</w:t>
            </w:r>
          </w:p>
          <w:p w:rsidR="00000000" w:rsidDel="00000000" w:rsidP="00000000" w:rsidRDefault="00000000" w:rsidRPr="00000000" w14:paraId="0000007E">
            <w:pPr>
              <w:spacing w:after="240" w:lineRule="auto"/>
              <w:rPr>
                <w:sz w:val="14"/>
                <w:szCs w:val="14"/>
              </w:rPr>
            </w:pPr>
            <w:r w:rsidDel="00000000" w:rsidR="00000000" w:rsidRPr="00000000">
              <w:rPr>
                <w:sz w:val="14"/>
                <w:szCs w:val="14"/>
                <w:rtl w:val="0"/>
              </w:rPr>
              <w:t xml:space="preserve">The Parties undertake to take the necessary steps to ensure the validity and authenticity of specific vehicles.</w:t>
            </w:r>
          </w:p>
          <w:p w:rsidR="00000000" w:rsidDel="00000000" w:rsidP="00000000" w:rsidRDefault="00000000" w:rsidRPr="00000000" w14:paraId="0000007F">
            <w:pPr>
              <w:spacing w:after="240" w:lineRule="auto"/>
              <w:rPr>
                <w:sz w:val="14"/>
                <w:szCs w:val="14"/>
              </w:rPr>
            </w:pPr>
            <w:r w:rsidDel="00000000" w:rsidR="00000000" w:rsidRPr="00000000">
              <w:rPr>
                <w:sz w:val="14"/>
                <w:szCs w:val="14"/>
                <w:rtl w:val="0"/>
              </w:rPr>
              <w:t xml:space="preserve">(a)</w:t>
            </w:r>
            <w:r w:rsidDel="00000000" w:rsidR="00000000" w:rsidRPr="00000000">
              <w:rPr>
                <w:sz w:val="6"/>
                <w:szCs w:val="6"/>
                <w:rtl w:val="0"/>
              </w:rPr>
              <w:t xml:space="preserve">       </w:t>
            </w:r>
            <w:r w:rsidDel="00000000" w:rsidR="00000000" w:rsidRPr="00000000">
              <w:rPr>
                <w:sz w:val="14"/>
                <w:szCs w:val="14"/>
                <w:rtl w:val="0"/>
              </w:rPr>
              <w:t xml:space="preserve">Documentation and Verification:</w:t>
            </w:r>
          </w:p>
          <w:p w:rsidR="00000000" w:rsidDel="00000000" w:rsidP="00000000" w:rsidRDefault="00000000" w:rsidRPr="00000000" w14:paraId="00000080">
            <w:pPr>
              <w:spacing w:after="240" w:lineRule="auto"/>
              <w:rPr>
                <w:sz w:val="14"/>
                <w:szCs w:val="14"/>
              </w:rPr>
            </w:pPr>
            <w:r w:rsidDel="00000000" w:rsidR="00000000" w:rsidRPr="00000000">
              <w:rPr>
                <w:sz w:val="14"/>
                <w:szCs w:val="14"/>
                <w:rtl w:val="0"/>
              </w:rPr>
              <w:t xml:space="preserve">The C-ITS Service Provider shall be responsible for the management of the vehicle registration and for the correctness of the vehicle types, using one or more methods set out in Annex 2.</w:t>
            </w:r>
          </w:p>
          <w:p w:rsidR="00000000" w:rsidDel="00000000" w:rsidP="00000000" w:rsidRDefault="00000000" w:rsidRPr="00000000" w14:paraId="00000081">
            <w:pPr>
              <w:spacing w:after="240" w:lineRule="auto"/>
              <w:rPr>
                <w:sz w:val="14"/>
                <w:szCs w:val="14"/>
              </w:rPr>
            </w:pPr>
            <w:r w:rsidDel="00000000" w:rsidR="00000000" w:rsidRPr="00000000">
              <w:rPr>
                <w:sz w:val="14"/>
                <w:szCs w:val="14"/>
                <w:rtl w:val="0"/>
              </w:rPr>
              <w:t xml:space="preserve">(b)</w:t>
            </w:r>
            <w:r w:rsidDel="00000000" w:rsidR="00000000" w:rsidRPr="00000000">
              <w:rPr>
                <w:sz w:val="6"/>
                <w:szCs w:val="6"/>
                <w:rtl w:val="0"/>
              </w:rPr>
              <w:t xml:space="preserve">       </w:t>
            </w:r>
            <w:r w:rsidDel="00000000" w:rsidR="00000000" w:rsidRPr="00000000">
              <w:rPr>
                <w:sz w:val="14"/>
                <w:szCs w:val="14"/>
                <w:rtl w:val="0"/>
              </w:rPr>
              <w:t xml:space="preserve">Assigning and Managing Rights</w:t>
            </w:r>
          </w:p>
          <w:p w:rsidR="00000000" w:rsidDel="00000000" w:rsidP="00000000" w:rsidRDefault="00000000" w:rsidRPr="00000000" w14:paraId="00000082">
            <w:pPr>
              <w:spacing w:after="240" w:lineRule="auto"/>
              <w:rPr>
                <w:sz w:val="14"/>
                <w:szCs w:val="14"/>
              </w:rPr>
            </w:pPr>
            <w:r w:rsidDel="00000000" w:rsidR="00000000" w:rsidRPr="00000000">
              <w:rPr>
                <w:sz w:val="14"/>
                <w:szCs w:val="14"/>
                <w:rtl w:val="0"/>
              </w:rPr>
              <w:t xml:space="preserve">Rights and supervision for applicants are managed by the C-ITS Service Provider, which also ensures the correct registration of the applicant’s organization and contact information, including the number and type of vehicles and the desired entry date.</w:t>
              <w:br w:type="textWrapping"/>
              <w:br w:type="textWrapping"/>
              <w:t xml:space="preserve">The C-ITS Service Provider must describe the process and policy regarding the granting of rights and authorization for vehicles/devices and submit this to AWV for mandatory information purposes. In the event of a possible audit by AWV, this description will be used as a definition of the expected execution. The C-ITS Service Provider shall incorporate these terms and conditions into its agreements with Specific Organizations.</w:t>
            </w:r>
          </w:p>
          <w:p w:rsidR="00000000" w:rsidDel="00000000" w:rsidP="00000000" w:rsidRDefault="00000000" w:rsidRPr="00000000" w14:paraId="00000083">
            <w:pPr>
              <w:spacing w:after="240" w:lineRule="auto"/>
              <w:rPr>
                <w:sz w:val="14"/>
                <w:szCs w:val="14"/>
              </w:rPr>
            </w:pPr>
            <w:r w:rsidDel="00000000" w:rsidR="00000000" w:rsidRPr="00000000">
              <w:rPr>
                <w:sz w:val="14"/>
                <w:szCs w:val="14"/>
                <w:rtl w:val="0"/>
              </w:rPr>
              <w:t xml:space="preserve">A quarterly report is made to AWV in which the parties involved, vehicles, vehicle types and any incidents with regard to policy are reported. Quarterly reports and related information are treated as Confidential Information. </w:t>
            </w:r>
          </w:p>
          <w:p w:rsidR="00000000" w:rsidDel="00000000" w:rsidP="00000000" w:rsidRDefault="00000000" w:rsidRPr="00000000" w14:paraId="00000084">
            <w:pPr>
              <w:spacing w:after="240" w:lineRule="auto"/>
              <w:rPr>
                <w:sz w:val="14"/>
                <w:szCs w:val="14"/>
              </w:rPr>
            </w:pPr>
            <w:r w:rsidDel="00000000" w:rsidR="00000000" w:rsidRPr="00000000">
              <w:rPr>
                <w:sz w:val="14"/>
                <w:szCs w:val="14"/>
                <w:rtl w:val="0"/>
              </w:rPr>
              <w:t xml:space="preserve">(c)</w:t>
            </w:r>
            <w:r w:rsidDel="00000000" w:rsidR="00000000" w:rsidRPr="00000000">
              <w:rPr>
                <w:sz w:val="6"/>
                <w:szCs w:val="6"/>
                <w:rtl w:val="0"/>
              </w:rPr>
              <w:t xml:space="preserve">       </w:t>
            </w:r>
            <w:r w:rsidDel="00000000" w:rsidR="00000000" w:rsidRPr="00000000">
              <w:rPr>
                <w:sz w:val="14"/>
                <w:szCs w:val="14"/>
                <w:rtl w:val="0"/>
              </w:rPr>
              <w:t xml:space="preserve">Audit and Annual Review</w:t>
            </w:r>
          </w:p>
          <w:p w:rsidR="00000000" w:rsidDel="00000000" w:rsidP="00000000" w:rsidRDefault="00000000" w:rsidRPr="00000000" w14:paraId="00000085">
            <w:pPr>
              <w:spacing w:after="240" w:before="240" w:lineRule="auto"/>
              <w:rPr>
                <w:sz w:val="14"/>
                <w:szCs w:val="14"/>
              </w:rPr>
            </w:pPr>
            <w:r w:rsidDel="00000000" w:rsidR="00000000" w:rsidRPr="00000000">
              <w:rPr>
                <w:sz w:val="14"/>
                <w:szCs w:val="14"/>
                <w:rtl w:val="0"/>
              </w:rPr>
              <w:t xml:space="preserve">The C-ITS Service Provider shall make available to AWV, upon its written request, all reasonably necessary information necessary to demonstrate the correct granting and management of access rights, as well as compliance with this Connection Agreement.</w:t>
            </w:r>
          </w:p>
          <w:p w:rsidR="00000000" w:rsidDel="00000000" w:rsidP="00000000" w:rsidRDefault="00000000" w:rsidRPr="00000000" w14:paraId="00000086">
            <w:pPr>
              <w:spacing w:after="240" w:before="240" w:lineRule="auto"/>
              <w:rPr>
                <w:sz w:val="14"/>
                <w:szCs w:val="14"/>
              </w:rPr>
            </w:pPr>
            <w:r w:rsidDel="00000000" w:rsidR="00000000" w:rsidRPr="00000000">
              <w:rPr>
                <w:sz w:val="14"/>
                <w:szCs w:val="14"/>
                <w:rtl w:val="0"/>
              </w:rPr>
              <w:t xml:space="preserve">AWV or an independent auditor may, in the event of indications of deviating behaviour, incidents, reports of complaints carry out ad hoc checks or audits. The costs of these audits are borne by AWV, unless the audit shows that the C-ITS Service Provider does not comply with its obligations under this Agreement, in which case the reasonable costs of the audit are borne by the C-ITS Service Provider. If abnormal behaviour is detected, the vehicle(s) in question will be disconnected from the system.</w:t>
            </w:r>
          </w:p>
          <w:p w:rsidR="00000000" w:rsidDel="00000000" w:rsidP="00000000" w:rsidRDefault="00000000" w:rsidRPr="00000000" w14:paraId="00000087">
            <w:pPr>
              <w:spacing w:after="240" w:before="240" w:lineRule="auto"/>
              <w:rPr>
                <w:sz w:val="14"/>
                <w:szCs w:val="14"/>
              </w:rPr>
            </w:pPr>
            <w:r w:rsidDel="00000000" w:rsidR="00000000" w:rsidRPr="00000000">
              <w:rPr>
                <w:sz w:val="14"/>
                <w:szCs w:val="14"/>
                <w:rtl w:val="0"/>
              </w:rPr>
              <w:t xml:space="preserve">The execution of audits will be carried out in such a way that the normal operation of the C-ITS Service Provider is not unreasonably disrupted.</w:t>
            </w:r>
          </w:p>
          <w:p w:rsidR="00000000" w:rsidDel="00000000" w:rsidP="00000000" w:rsidRDefault="00000000" w:rsidRPr="00000000" w14:paraId="00000088">
            <w:pPr>
              <w:spacing w:after="240" w:lineRule="auto"/>
              <w:rPr>
                <w:sz w:val="14"/>
                <w:szCs w:val="14"/>
              </w:rPr>
            </w:pPr>
            <w:r w:rsidDel="00000000" w:rsidR="00000000" w:rsidRPr="00000000">
              <w:rPr>
                <w:sz w:val="14"/>
                <w:szCs w:val="14"/>
                <w:rtl w:val="0"/>
              </w:rPr>
              <w:t xml:space="preserve">All information and materials received by AWV in the context of an audit are considered Confidential Information of the C-ITS Service Provider and are used exclusively for the verification of compliance with this Agreement.</w:t>
            </w:r>
          </w:p>
          <w:p w:rsidR="00000000" w:rsidDel="00000000" w:rsidP="00000000" w:rsidRDefault="00000000" w:rsidRPr="00000000" w14:paraId="00000089">
            <w:pPr>
              <w:spacing w:after="240" w:before="240" w:lineRule="auto"/>
              <w:rPr>
                <w:sz w:val="14"/>
                <w:szCs w:val="14"/>
              </w:rPr>
            </w:pPr>
            <w:r w:rsidDel="00000000" w:rsidR="00000000" w:rsidRPr="00000000">
              <w:rPr>
                <w:sz w:val="14"/>
                <w:szCs w:val="14"/>
                <w:rtl w:val="0"/>
              </w:rPr>
              <w:t xml:space="preserve">In addition, the C-ITS Service Provider annually assesses the accuracy of the Data and the validity of the granted rights. Where necessary, the duties shall be adjusted or extended. In this context, the C-ITS Service Provider verifies the Data with the relevant Specific Organizations.</w:t>
            </w:r>
          </w:p>
          <w:p w:rsidR="00000000" w:rsidDel="00000000" w:rsidP="00000000" w:rsidRDefault="00000000" w:rsidRPr="00000000" w14:paraId="0000008A">
            <w:pPr>
              <w:spacing w:after="240" w:lineRule="auto"/>
              <w:rPr>
                <w:sz w:val="14"/>
                <w:szCs w:val="14"/>
              </w:rPr>
            </w:pPr>
            <w:r w:rsidDel="00000000" w:rsidR="00000000" w:rsidRPr="00000000">
              <w:rPr>
                <w:sz w:val="14"/>
                <w:szCs w:val="14"/>
                <w:rtl w:val="0"/>
              </w:rPr>
              <w:t xml:space="preserve">d) Priority and Access Rights</w:t>
            </w:r>
          </w:p>
          <w:p w:rsidR="00000000" w:rsidDel="00000000" w:rsidP="00000000" w:rsidRDefault="00000000" w:rsidRPr="00000000" w14:paraId="0000008B">
            <w:pPr>
              <w:spacing w:after="240" w:lineRule="auto"/>
              <w:rPr>
                <w:sz w:val="14"/>
                <w:szCs w:val="14"/>
              </w:rPr>
            </w:pPr>
            <w:r w:rsidDel="00000000" w:rsidR="00000000" w:rsidRPr="00000000">
              <w:rPr>
                <w:sz w:val="14"/>
                <w:szCs w:val="14"/>
                <w:rtl w:val="0"/>
              </w:rPr>
              <w:t xml:space="preserve">Priority vehicles can request absolute priority at connected traffic lights of AWV and connected road managers, and can send alerts.</w:t>
              <w:br w:type="textWrapping"/>
              <w:br w:type="textWrapping"/>
              <w:t xml:space="preserve">Service vehicles can send alerts depending on the type of service vehicle.</w:t>
              <w:br w:type="textWrapping"/>
              <w:br w:type="textWrapping"/>
              <w:t xml:space="preserve">Public transport vehicles can apply for conditional priority on connected traffic lights from AWV and connected road operators (conditional: with a weighting according to policy when optimizing traffic regulation)</w:t>
            </w:r>
          </w:p>
          <w:p w:rsidR="00000000" w:rsidDel="00000000" w:rsidP="00000000" w:rsidRDefault="00000000" w:rsidRPr="00000000" w14:paraId="0000008C">
            <w:pPr>
              <w:pStyle w:val="Heading1"/>
              <w:rPr/>
            </w:pPr>
            <w:r w:rsidDel="00000000" w:rsidR="00000000" w:rsidRPr="00000000">
              <w:rPr>
                <w:rtl w:val="0"/>
              </w:rPr>
              <w:t xml:space="preserve">Article 9: License to use data.</w:t>
            </w:r>
          </w:p>
          <w:p w:rsidR="00000000" w:rsidDel="00000000" w:rsidP="00000000" w:rsidRDefault="00000000" w:rsidRPr="00000000" w14:paraId="0000008D">
            <w:pPr>
              <w:spacing w:after="240" w:lineRule="auto"/>
              <w:rPr>
                <w:b w:val="1"/>
                <w:bCs w:val="1"/>
                <w:sz w:val="14"/>
                <w:szCs w:val="14"/>
              </w:rPr>
            </w:pPr>
            <w:r w:rsidDel="00000000" w:rsidR="00000000" w:rsidRPr="00000000">
              <w:rPr>
                <w:sz w:val="14"/>
                <w:szCs w:val="14"/>
                <w:rtl w:val="0"/>
              </w:rPr>
              <w:t xml:space="preserve">9.1. Data license to AWV</w:t>
            </w:r>
            <w:r w:rsidDel="00000000" w:rsidR="00000000" w:rsidRPr="00000000">
              <w:rPr>
                <w:rtl w:val="0"/>
              </w:rPr>
            </w:r>
          </w:p>
          <w:p w:rsidR="00000000" w:rsidDel="00000000" w:rsidP="00000000" w:rsidRDefault="00000000" w:rsidRPr="00000000" w14:paraId="0000008E">
            <w:pPr>
              <w:spacing w:after="240" w:lineRule="auto"/>
              <w:rPr>
                <w:sz w:val="14"/>
                <w:szCs w:val="14"/>
              </w:rPr>
            </w:pPr>
            <w:r w:rsidDel="00000000" w:rsidR="00000000" w:rsidRPr="00000000">
              <w:rPr>
                <w:sz w:val="14"/>
                <w:szCs w:val="14"/>
                <w:rtl w:val="0"/>
              </w:rPr>
              <w:t xml:space="preserve">The C-ITS Service Provider grants AWV a non-exclusive, royalty-free, revocable right to use the data it makes available on the Mobilidata Interchange for the agreed Use Case. AWV may share the archived data for these purposes, insofar as they are contractually bound by equivalent confidentiality and data protection obligations. This right only applies to anonymised and/or aggregated data and may only be used for public, non-commercial purposes, such as policy preparation or scientific research.</w:t>
            </w:r>
          </w:p>
          <w:p w:rsidR="00000000" w:rsidDel="00000000" w:rsidP="00000000" w:rsidRDefault="00000000" w:rsidRPr="00000000" w14:paraId="0000008F">
            <w:pPr>
              <w:spacing w:after="240" w:lineRule="auto"/>
              <w:rPr>
                <w:sz w:val="14"/>
                <w:szCs w:val="14"/>
              </w:rPr>
            </w:pPr>
            <w:r w:rsidDel="00000000" w:rsidR="00000000" w:rsidRPr="00000000">
              <w:rPr>
                <w:sz w:val="14"/>
                <w:szCs w:val="14"/>
                <w:rtl w:val="0"/>
              </w:rPr>
              <w:t xml:space="preserve">AWV also has the right to retain and continue to use the archived data after the expiry of the Agreement, insofar as the intellectual property rights continue to apply to the relevant data.</w:t>
            </w:r>
          </w:p>
          <w:p w:rsidR="00000000" w:rsidDel="00000000" w:rsidP="00000000" w:rsidRDefault="00000000" w:rsidRPr="00000000" w14:paraId="00000090">
            <w:pPr>
              <w:spacing w:after="240" w:before="240" w:lineRule="auto"/>
              <w:rPr>
                <w:sz w:val="14"/>
                <w:szCs w:val="14"/>
              </w:rPr>
            </w:pPr>
            <w:r w:rsidDel="00000000" w:rsidR="00000000" w:rsidRPr="00000000">
              <w:rPr>
                <w:sz w:val="14"/>
                <w:szCs w:val="14"/>
                <w:rtl w:val="0"/>
              </w:rPr>
              <w:t xml:space="preserve">The C-ITS Service Provider grants AWV a non-exclusive, royalty-free right to use the data it makes available via the Mobilidata Interchange for the agreed Use Cases.</w:t>
            </w:r>
          </w:p>
          <w:p w:rsidR="00000000" w:rsidDel="00000000" w:rsidP="00000000" w:rsidRDefault="00000000" w:rsidRPr="00000000" w14:paraId="00000091">
            <w:pPr>
              <w:spacing w:after="240" w:before="240" w:lineRule="auto"/>
              <w:rPr>
                <w:sz w:val="14"/>
                <w:szCs w:val="14"/>
              </w:rPr>
            </w:pPr>
            <w:r w:rsidDel="00000000" w:rsidR="00000000" w:rsidRPr="00000000">
              <w:rPr>
                <w:sz w:val="14"/>
                <w:szCs w:val="14"/>
                <w:rtl w:val="0"/>
              </w:rPr>
              <w:t xml:space="preserve">This license is, except for serious and objectively justified reasons, not revocable during the term of the Agreement. Any revocation shall only concern future use of the data concerned and shall not affect any rights already lawfully exercised by AWV in accordance with this Agreement.</w:t>
            </w:r>
          </w:p>
          <w:p w:rsidR="00000000" w:rsidDel="00000000" w:rsidP="00000000" w:rsidRDefault="00000000" w:rsidRPr="00000000" w14:paraId="00000092">
            <w:pPr>
              <w:spacing w:after="240" w:before="240" w:lineRule="auto"/>
              <w:rPr>
                <w:sz w:val="14"/>
                <w:szCs w:val="14"/>
              </w:rPr>
            </w:pPr>
            <w:r w:rsidDel="00000000" w:rsidR="00000000" w:rsidRPr="00000000">
              <w:rPr>
                <w:sz w:val="14"/>
                <w:szCs w:val="14"/>
                <w:rtl w:val="0"/>
              </w:rPr>
              <w:t xml:space="preserve">AWV is entitled to share the data with third parties involved in the implementation of the agreed Use Cases, insofar as these third parties are contractually bound by equivalent confidentiality and data protection obligations.</w:t>
            </w:r>
          </w:p>
          <w:p w:rsidR="00000000" w:rsidDel="00000000" w:rsidP="00000000" w:rsidRDefault="00000000" w:rsidRPr="00000000" w14:paraId="00000093">
            <w:pPr>
              <w:spacing w:after="240" w:before="240" w:lineRule="auto"/>
              <w:rPr>
                <w:sz w:val="14"/>
                <w:szCs w:val="14"/>
              </w:rPr>
            </w:pPr>
            <w:r w:rsidDel="00000000" w:rsidR="00000000" w:rsidRPr="00000000">
              <w:rPr>
                <w:sz w:val="14"/>
                <w:szCs w:val="14"/>
                <w:rtl w:val="0"/>
              </w:rPr>
              <w:t xml:space="preserve">The right of use under this article applies only to:</w:t>
            </w:r>
          </w:p>
          <w:p w:rsidR="00000000" w:rsidDel="00000000" w:rsidP="00000000" w:rsidRDefault="00000000" w:rsidRPr="00000000" w14:paraId="00000094">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rFonts w:ascii="Arial" w:cs="Arial" w:eastAsia="Arial" w:hAnsi="Arial"/>
                <w:b w:val="0"/>
                <w:bCs w:val="0"/>
                <w:i w:val="0"/>
                <w:iCs w:val="0"/>
                <w:smallCaps w:val="0"/>
                <w:strike w:val="0"/>
                <w:color w:val="000000"/>
                <w:sz w:val="14"/>
                <w:szCs w:val="1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4"/>
                <w:szCs w:val="14"/>
                <w:u w:val="none"/>
                <w:shd w:fill="auto" w:val="clear"/>
                <w:vertAlign w:val="baseline"/>
                <w:rtl w:val="0"/>
              </w:rPr>
              <w:t xml:space="preserve">(i) data that no longer constitute Personal Data, and/or </w:t>
            </w:r>
          </w:p>
          <w:p w:rsidR="00000000" w:rsidDel="00000000" w:rsidP="00000000" w:rsidRDefault="00000000" w:rsidRPr="00000000" w14:paraId="00000095">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rFonts w:ascii="Arial" w:cs="Arial" w:eastAsia="Arial" w:hAnsi="Arial"/>
                <w:b w:val="0"/>
                <w:bCs w:val="0"/>
                <w:i w:val="0"/>
                <w:iCs w:val="0"/>
                <w:smallCaps w:val="0"/>
                <w:strike w:val="0"/>
                <w:color w:val="000000"/>
                <w:sz w:val="14"/>
                <w:szCs w:val="1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4"/>
                <w:szCs w:val="14"/>
                <w:u w:val="none"/>
                <w:shd w:fill="auto" w:val="clear"/>
                <w:vertAlign w:val="baseline"/>
                <w:rtl w:val="0"/>
              </w:rPr>
              <w:t xml:space="preserve">(ii) Personal data which have previously been irreversibly anonymised or sufficiently aggregated so that identification of data subjects is reasonably impossible. </w:t>
            </w:r>
          </w:p>
          <w:p w:rsidR="00000000" w:rsidDel="00000000" w:rsidP="00000000" w:rsidRDefault="00000000" w:rsidRPr="00000000" w14:paraId="00000096">
            <w:pPr>
              <w:spacing w:after="240" w:before="240" w:lineRule="auto"/>
              <w:rPr>
                <w:sz w:val="14"/>
                <w:szCs w:val="14"/>
              </w:rPr>
            </w:pPr>
            <w:r w:rsidDel="00000000" w:rsidR="00000000" w:rsidRPr="00000000">
              <w:rPr>
                <w:sz w:val="14"/>
                <w:szCs w:val="14"/>
                <w:rtl w:val="0"/>
              </w:rPr>
              <w:t xml:space="preserve">Upon termination of the Agreement:</w:t>
            </w:r>
          </w:p>
          <w:p w:rsidR="00000000" w:rsidDel="00000000" w:rsidP="00000000" w:rsidRDefault="00000000" w:rsidRPr="00000000" w14:paraId="00000097">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rFonts w:ascii="Arial" w:cs="Arial" w:eastAsia="Arial" w:hAnsi="Arial"/>
                <w:b w:val="0"/>
                <w:bCs w:val="0"/>
                <w:i w:val="0"/>
                <w:iCs w:val="0"/>
                <w:smallCaps w:val="0"/>
                <w:strike w:val="0"/>
                <w:color w:val="000000"/>
                <w:sz w:val="14"/>
                <w:szCs w:val="1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4"/>
                <w:szCs w:val="14"/>
                <w:u w:val="none"/>
                <w:shd w:fill="auto" w:val="clear"/>
                <w:vertAlign w:val="baseline"/>
                <w:rtl w:val="0"/>
              </w:rPr>
              <w:t xml:space="preserve">all Personal Data will be deleted in accordance with Article 7. </w:t>
            </w:r>
          </w:p>
          <w:p w:rsidR="00000000" w:rsidDel="00000000" w:rsidP="00000000" w:rsidRDefault="00000000" w:rsidRPr="00000000" w14:paraId="00000098">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rFonts w:ascii="Arial" w:cs="Arial" w:eastAsia="Arial" w:hAnsi="Arial"/>
                <w:b w:val="0"/>
                <w:bCs w:val="0"/>
                <w:i w:val="0"/>
                <w:iCs w:val="0"/>
                <w:smallCaps w:val="0"/>
                <w:strike w:val="0"/>
                <w:color w:val="000000"/>
                <w:sz w:val="14"/>
                <w:szCs w:val="1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4"/>
                <w:szCs w:val="14"/>
                <w:u w:val="none"/>
                <w:shd w:fill="auto" w:val="clear"/>
                <w:vertAlign w:val="baseline"/>
                <w:rtl w:val="0"/>
              </w:rPr>
              <w:t xml:space="preserve">AWV retains a permanent, irrevocable right to store and use anonymised and/or aggregated data for public, non-commercial purposes, including policy preparation, statistical analysis and scientific research. </w:t>
            </w:r>
          </w:p>
          <w:p w:rsidR="00000000" w:rsidDel="00000000" w:rsidP="00000000" w:rsidRDefault="00000000" w:rsidRPr="00000000" w14:paraId="00000099">
            <w:pPr>
              <w:spacing w:after="240" w:before="240" w:lineRule="auto"/>
              <w:rPr>
                <w:sz w:val="14"/>
                <w:szCs w:val="14"/>
              </w:rPr>
            </w:pPr>
            <w:r w:rsidDel="00000000" w:rsidR="00000000" w:rsidRPr="00000000">
              <w:rPr>
                <w:sz w:val="14"/>
                <w:szCs w:val="14"/>
                <w:rtl w:val="0"/>
              </w:rPr>
              <w:t xml:space="preserve">The revocation of the license, for whatever reason, does not relate to anonymised and/or aggregated data already obtained and processed by AWV that no longer qualify as Personal Data.</w:t>
            </w:r>
          </w:p>
          <w:p w:rsidR="00000000" w:rsidDel="00000000" w:rsidP="00000000" w:rsidRDefault="00000000" w:rsidRPr="00000000" w14:paraId="0000009A">
            <w:pPr>
              <w:spacing w:after="240" w:lineRule="auto"/>
              <w:rPr>
                <w:sz w:val="14"/>
                <w:szCs w:val="14"/>
              </w:rPr>
            </w:pPr>
            <w:r w:rsidDel="00000000" w:rsidR="00000000" w:rsidRPr="00000000">
              <w:rPr>
                <w:sz w:val="14"/>
                <w:szCs w:val="14"/>
                <w:rtl w:val="0"/>
              </w:rPr>
              <w:t xml:space="preserve">9.2. Data License to the C-ITS Service Provider</w:t>
            </w:r>
          </w:p>
          <w:p w:rsidR="00000000" w:rsidDel="00000000" w:rsidP="00000000" w:rsidRDefault="00000000" w:rsidRPr="00000000" w14:paraId="0000009B">
            <w:pPr>
              <w:spacing w:after="240" w:lineRule="auto"/>
              <w:rPr>
                <w:sz w:val="14"/>
                <w:szCs w:val="14"/>
              </w:rPr>
            </w:pPr>
            <w:r w:rsidDel="00000000" w:rsidR="00000000" w:rsidRPr="00000000">
              <w:rPr>
                <w:sz w:val="14"/>
                <w:szCs w:val="14"/>
                <w:rtl w:val="0"/>
              </w:rPr>
              <w:t xml:space="preserve">The C-ITS Provider is granted a non-exclusive right to use the non-personal Data for the agreed Use Cases, including the transfer, publication and commercial exploitation of the product. This right of use only applies to data that is not Personal Data within the meaning of the General Data Protection Regulation (GDPR).</w:t>
            </w:r>
          </w:p>
          <w:p w:rsidR="00000000" w:rsidDel="00000000" w:rsidP="00000000" w:rsidRDefault="00000000" w:rsidRPr="00000000" w14:paraId="0000009C">
            <w:pPr>
              <w:spacing w:after="240" w:lineRule="auto"/>
              <w:rPr>
                <w:sz w:val="14"/>
                <w:szCs w:val="14"/>
              </w:rPr>
            </w:pPr>
            <w:r w:rsidDel="00000000" w:rsidR="00000000" w:rsidRPr="00000000">
              <w:rPr>
                <w:sz w:val="14"/>
                <w:szCs w:val="14"/>
                <w:rtl w:val="0"/>
              </w:rPr>
              <w:t xml:space="preserve">In particular, and having regard to the C-ITS Service Provider’s obligations under this Agreement, AWV grants the C-ITS Service Provider the following rights:</w:t>
            </w:r>
          </w:p>
          <w:p w:rsidR="00000000" w:rsidDel="00000000" w:rsidP="00000000" w:rsidRDefault="00000000" w:rsidRPr="00000000" w14:paraId="0000009D">
            <w:pPr>
              <w:spacing w:after="240" w:lineRule="auto"/>
              <w:rPr>
                <w:sz w:val="14"/>
                <w:szCs w:val="14"/>
              </w:rPr>
            </w:pPr>
            <w:r w:rsidDel="00000000" w:rsidR="00000000" w:rsidRPr="00000000">
              <w:rPr>
                <w:sz w:val="14"/>
                <w:szCs w:val="14"/>
                <w:rtl w:val="0"/>
              </w:rPr>
              <w:t xml:space="preserve">I. The right of access to non-personal data and other services provided by AWV, strictly limited to the realization of the Purpose and the agreed Use Cases, during the term of this Agreement.</w:t>
            </w:r>
          </w:p>
          <w:p w:rsidR="00000000" w:rsidDel="00000000" w:rsidP="00000000" w:rsidRDefault="00000000" w:rsidRPr="00000000" w14:paraId="0000009E">
            <w:pPr>
              <w:spacing w:after="240" w:lineRule="auto"/>
              <w:rPr>
                <w:sz w:val="14"/>
                <w:szCs w:val="14"/>
              </w:rPr>
            </w:pPr>
            <w:r w:rsidDel="00000000" w:rsidR="00000000" w:rsidRPr="00000000">
              <w:rPr>
                <w:sz w:val="14"/>
                <w:szCs w:val="14"/>
                <w:rtl w:val="0"/>
              </w:rPr>
              <w:t xml:space="preserve">II. The right to transfer the non-personal data to third parties, in accordance with applicable laws and regulations.</w:t>
            </w:r>
          </w:p>
          <w:p w:rsidR="00000000" w:rsidDel="00000000" w:rsidP="00000000" w:rsidRDefault="00000000" w:rsidRPr="00000000" w14:paraId="0000009F">
            <w:pPr>
              <w:spacing w:after="240" w:lineRule="auto"/>
              <w:rPr>
                <w:sz w:val="14"/>
                <w:szCs w:val="14"/>
              </w:rPr>
            </w:pPr>
            <w:r w:rsidDel="00000000" w:rsidR="00000000" w:rsidRPr="00000000">
              <w:rPr>
                <w:sz w:val="14"/>
                <w:szCs w:val="14"/>
                <w:rtl w:val="0"/>
              </w:rPr>
              <w:t xml:space="preserve">iii. commercial exploitation only on the provision of the service to end users within the agreed Use Cases, not on data resale, profiling, secondary use, etc.</w:t>
            </w:r>
          </w:p>
          <w:p w:rsidR="00000000" w:rsidDel="00000000" w:rsidP="00000000" w:rsidRDefault="00000000" w:rsidRPr="00000000" w14:paraId="000000A0">
            <w:pPr>
              <w:spacing w:after="240" w:lineRule="auto"/>
              <w:rPr>
                <w:sz w:val="14"/>
                <w:szCs w:val="14"/>
              </w:rPr>
            </w:pPr>
            <w:r w:rsidDel="00000000" w:rsidR="00000000" w:rsidRPr="00000000">
              <w:rPr>
                <w:sz w:val="14"/>
                <w:szCs w:val="14"/>
                <w:rtl w:val="0"/>
              </w:rPr>
              <w:t xml:space="preserve">9.2.1. Unlawful re-use of data</w:t>
            </w:r>
          </w:p>
          <w:p w:rsidR="00000000" w:rsidDel="00000000" w:rsidP="00000000" w:rsidRDefault="00000000" w:rsidRPr="00000000" w14:paraId="000000A1">
            <w:pPr>
              <w:spacing w:after="240" w:lineRule="auto"/>
              <w:rPr>
                <w:sz w:val="14"/>
                <w:szCs w:val="14"/>
              </w:rPr>
            </w:pPr>
            <w:r w:rsidDel="00000000" w:rsidR="00000000" w:rsidRPr="00000000">
              <w:rPr>
                <w:sz w:val="14"/>
                <w:szCs w:val="14"/>
                <w:rtl w:val="0"/>
              </w:rPr>
              <w:t xml:space="preserve">Unlawful re-use of the data (regardless of whether it concerns Personal Data or non-Personal Data) is prohibited. The C-ITS Service Provider undertakes to fully comply with applicable data protection regulations, including the GDPR, when re-using data.</w:t>
            </w:r>
          </w:p>
          <w:p w:rsidR="00000000" w:rsidDel="00000000" w:rsidP="00000000" w:rsidRDefault="00000000" w:rsidRPr="00000000" w14:paraId="000000A2">
            <w:pPr>
              <w:spacing w:after="240" w:lineRule="auto"/>
              <w:rPr>
                <w:sz w:val="14"/>
                <w:szCs w:val="14"/>
              </w:rPr>
            </w:pPr>
            <w:r w:rsidDel="00000000" w:rsidR="00000000" w:rsidRPr="00000000">
              <w:rPr>
                <w:sz w:val="14"/>
                <w:szCs w:val="14"/>
                <w:rtl w:val="0"/>
              </w:rPr>
              <w:t xml:space="preserve">9.2.2. With regard to Personal Data</w:t>
            </w:r>
          </w:p>
          <w:p w:rsidR="00000000" w:rsidDel="00000000" w:rsidP="00000000" w:rsidRDefault="00000000" w:rsidRPr="00000000" w14:paraId="000000A3">
            <w:pPr>
              <w:spacing w:after="240" w:lineRule="auto"/>
              <w:rPr>
                <w:sz w:val="14"/>
                <w:szCs w:val="14"/>
              </w:rPr>
            </w:pPr>
            <w:r w:rsidDel="00000000" w:rsidR="00000000" w:rsidRPr="00000000">
              <w:rPr>
                <w:sz w:val="14"/>
                <w:szCs w:val="14"/>
                <w:rtl w:val="0"/>
              </w:rPr>
              <w:t xml:space="preserve">To the extent that the shared Data contains Personal Data, these may only be processed for the agreed Use Cases and only in accordance with the applicable data protection laws. For clarification purposes, the rights granted to the C-ITS Service Provider under this Agreement relate only to non-personal data. The C-ITS Service Provider is solely responsible for the processing of Personal Data.</w:t>
            </w:r>
          </w:p>
          <w:p w:rsidR="00000000" w:rsidDel="00000000" w:rsidP="00000000" w:rsidRDefault="00000000" w:rsidRPr="00000000" w14:paraId="000000A4">
            <w:pPr>
              <w:spacing w:after="240" w:lineRule="auto"/>
              <w:rPr>
                <w:sz w:val="14"/>
                <w:szCs w:val="14"/>
              </w:rPr>
            </w:pPr>
            <w:r w:rsidDel="00000000" w:rsidR="00000000" w:rsidRPr="00000000">
              <w:rPr>
                <w:sz w:val="14"/>
                <w:szCs w:val="14"/>
                <w:rtl w:val="0"/>
              </w:rPr>
              <w:t xml:space="preserve">Commercial re-use, further publication or transfer of Personal Data to third parties is only permitted insofar as this is in accordance with the applicable data protection regulations, including but not limited to the GDPR. The recipient is solely responsible for ensuring that any processing or onward transfer is lawful and in accordance with the applicable provisions of the Standard Contractual Clauses (SCC) where applicable.</w:t>
            </w:r>
          </w:p>
          <w:p w:rsidR="00000000" w:rsidDel="00000000" w:rsidP="00000000" w:rsidRDefault="00000000" w:rsidRPr="00000000" w14:paraId="000000A5">
            <w:pPr>
              <w:spacing w:after="240" w:lineRule="auto"/>
              <w:rPr>
                <w:sz w:val="14"/>
                <w:szCs w:val="14"/>
              </w:rPr>
            </w:pPr>
            <w:r w:rsidDel="00000000" w:rsidR="00000000" w:rsidRPr="00000000">
              <w:rPr>
                <w:sz w:val="14"/>
                <w:szCs w:val="14"/>
                <w:rtl w:val="0"/>
              </w:rPr>
              <w:t xml:space="preserve">9.2.3. Applicable conditions for transfers to third parties</w:t>
            </w:r>
          </w:p>
          <w:p w:rsidR="00000000" w:rsidDel="00000000" w:rsidP="00000000" w:rsidRDefault="00000000" w:rsidRPr="00000000" w14:paraId="000000A6">
            <w:pPr>
              <w:spacing w:after="240" w:lineRule="auto"/>
              <w:rPr>
                <w:sz w:val="14"/>
                <w:szCs w:val="14"/>
              </w:rPr>
            </w:pPr>
            <w:r w:rsidDel="00000000" w:rsidR="00000000" w:rsidRPr="00000000">
              <w:rPr>
                <w:sz w:val="14"/>
                <w:szCs w:val="14"/>
                <w:rtl w:val="0"/>
              </w:rPr>
              <w:t xml:space="preserve">For both Personal Data and Non-Personal Data, when the C-ITS Service Provider transfers data to a third party, that third party should be subject to the same obligations and conditions as those imposed on the C-ITS Service Provider under this Agreement, by contract or other legal act under Union or national law.</w:t>
            </w:r>
          </w:p>
          <w:p w:rsidR="00000000" w:rsidDel="00000000" w:rsidP="00000000" w:rsidRDefault="00000000" w:rsidRPr="00000000" w14:paraId="000000A7">
            <w:pPr>
              <w:rPr>
                <w:sz w:val="14"/>
                <w:szCs w:val="14"/>
              </w:rPr>
            </w:pPr>
            <w:r w:rsidDel="00000000" w:rsidR="00000000" w:rsidRPr="00000000">
              <w:rPr>
                <w:sz w:val="14"/>
                <w:szCs w:val="14"/>
                <w:rtl w:val="0"/>
              </w:rPr>
              <w:t xml:space="preserve">In particular, the C-ITS Service Provider must ensure that any such transfer complies with Chapter V of the GDPR and is subject to appropriate safeguards and must inform AWV in advance of the identity of the third party and the purpose of the onward transfer.</w:t>
            </w:r>
          </w:p>
          <w:p w:rsidR="00000000" w:rsidDel="00000000" w:rsidP="00000000" w:rsidRDefault="00000000" w:rsidRPr="00000000" w14:paraId="000000A8">
            <w:pPr>
              <w:rPr>
                <w:sz w:val="14"/>
                <w:szCs w:val="14"/>
              </w:rPr>
            </w:pPr>
            <w:r w:rsidDel="00000000" w:rsidR="00000000" w:rsidRPr="00000000">
              <w:rPr>
                <w:rtl w:val="0"/>
              </w:rPr>
            </w:r>
          </w:p>
          <w:p w:rsidR="00000000" w:rsidDel="00000000" w:rsidP="00000000" w:rsidRDefault="00000000" w:rsidRPr="00000000" w14:paraId="000000A9">
            <w:pPr>
              <w:rPr>
                <w:sz w:val="14"/>
                <w:szCs w:val="14"/>
              </w:rPr>
            </w:pPr>
            <w:r w:rsidDel="00000000" w:rsidR="00000000" w:rsidRPr="00000000">
              <w:rPr>
                <w:sz w:val="14"/>
                <w:szCs w:val="14"/>
                <w:rtl w:val="0"/>
              </w:rPr>
              <w:t xml:space="preserve">9.2.4. Limitation of the license</w:t>
            </w:r>
          </w:p>
          <w:p w:rsidR="00000000" w:rsidDel="00000000" w:rsidP="00000000" w:rsidRDefault="00000000" w:rsidRPr="00000000" w14:paraId="000000AA">
            <w:pPr>
              <w:rPr>
                <w:sz w:val="14"/>
                <w:szCs w:val="14"/>
              </w:rPr>
            </w:pPr>
            <w:r w:rsidDel="00000000" w:rsidR="00000000" w:rsidRPr="00000000">
              <w:rPr>
                <w:rtl w:val="0"/>
              </w:rPr>
            </w:r>
          </w:p>
          <w:p w:rsidR="00000000" w:rsidDel="00000000" w:rsidP="00000000" w:rsidRDefault="00000000" w:rsidRPr="00000000" w14:paraId="000000AB">
            <w:pPr>
              <w:rPr>
                <w:sz w:val="14"/>
                <w:szCs w:val="14"/>
              </w:rPr>
            </w:pPr>
            <w:r w:rsidDel="00000000" w:rsidR="00000000" w:rsidRPr="00000000">
              <w:rPr>
                <w:sz w:val="14"/>
                <w:szCs w:val="14"/>
                <w:rtl w:val="0"/>
              </w:rPr>
              <w:t xml:space="preserve">In addition, this license is only valid for the duration of the current Agreement. The C-ITS Service Provider acknowledges and agrees that the data license is subject to the limitations defined in the present Agreement and agrees that it and third parties will comply with this license at all times.</w:t>
            </w:r>
          </w:p>
          <w:p w:rsidR="00000000" w:rsidDel="00000000" w:rsidP="00000000" w:rsidRDefault="00000000" w:rsidRPr="00000000" w14:paraId="000000AC">
            <w:pPr>
              <w:rPr>
                <w:sz w:val="14"/>
                <w:szCs w:val="14"/>
              </w:rPr>
            </w:pPr>
            <w:r w:rsidDel="00000000" w:rsidR="00000000" w:rsidRPr="00000000">
              <w:rPr>
                <w:rtl w:val="0"/>
              </w:rPr>
            </w:r>
          </w:p>
          <w:p w:rsidR="00000000" w:rsidDel="00000000" w:rsidP="00000000" w:rsidRDefault="00000000" w:rsidRPr="00000000" w14:paraId="000000AD">
            <w:pPr>
              <w:rPr>
                <w:sz w:val="14"/>
                <w:szCs w:val="14"/>
              </w:rPr>
            </w:pPr>
            <w:r w:rsidDel="00000000" w:rsidR="00000000" w:rsidRPr="00000000">
              <w:rPr>
                <w:sz w:val="14"/>
                <w:szCs w:val="14"/>
                <w:rtl w:val="0"/>
              </w:rPr>
              <w:t xml:space="preserve">The C-ITS Service Provider will only use the data for the authorized use and will not, without prior written permission from AWV, under any circumstances authorize the use or consent to the use by Third Parties for any purpose other than the Purpose as defined in the present Agreement. </w:t>
            </w:r>
          </w:p>
          <w:p w:rsidR="00000000" w:rsidDel="00000000" w:rsidP="00000000" w:rsidRDefault="00000000" w:rsidRPr="00000000" w14:paraId="000000AE">
            <w:pPr>
              <w:rPr>
                <w:sz w:val="14"/>
                <w:szCs w:val="14"/>
              </w:rPr>
            </w:pPr>
            <w:r w:rsidDel="00000000" w:rsidR="00000000" w:rsidRPr="00000000">
              <w:rPr>
                <w:rtl w:val="0"/>
              </w:rPr>
            </w:r>
          </w:p>
          <w:p w:rsidR="00000000" w:rsidDel="00000000" w:rsidP="00000000" w:rsidRDefault="00000000" w:rsidRPr="00000000" w14:paraId="000000AF">
            <w:pPr>
              <w:rPr>
                <w:sz w:val="14"/>
                <w:szCs w:val="14"/>
              </w:rPr>
            </w:pPr>
            <w:r w:rsidDel="00000000" w:rsidR="00000000" w:rsidRPr="00000000">
              <w:rPr>
                <w:sz w:val="14"/>
                <w:szCs w:val="14"/>
                <w:rtl w:val="0"/>
              </w:rPr>
              <w:t xml:space="preserve">9.2.5. Data retention and deletion</w:t>
            </w:r>
          </w:p>
          <w:p w:rsidR="00000000" w:rsidDel="00000000" w:rsidP="00000000" w:rsidRDefault="00000000" w:rsidRPr="00000000" w14:paraId="000000B0">
            <w:pPr>
              <w:rPr>
                <w:sz w:val="14"/>
                <w:szCs w:val="14"/>
              </w:rPr>
            </w:pPr>
            <w:r w:rsidDel="00000000" w:rsidR="00000000" w:rsidRPr="00000000">
              <w:rPr>
                <w:rtl w:val="0"/>
              </w:rPr>
            </w:r>
          </w:p>
          <w:p w:rsidR="00000000" w:rsidDel="00000000" w:rsidP="00000000" w:rsidRDefault="00000000" w:rsidRPr="00000000" w14:paraId="000000B1">
            <w:pPr>
              <w:rPr>
                <w:sz w:val="14"/>
                <w:szCs w:val="14"/>
              </w:rPr>
            </w:pPr>
            <w:r w:rsidDel="00000000" w:rsidR="00000000" w:rsidRPr="00000000">
              <w:rPr>
                <w:sz w:val="14"/>
                <w:szCs w:val="14"/>
                <w:rtl w:val="0"/>
              </w:rPr>
              <w:t xml:space="preserve">The retention periods are strictly observed and after their expiry the data will be deleted or anonymised, in accordance with the legal obligations and the provisions of this Agreement. Any violation of this will result in the termination of the Agreement in accordance with article 3.2.</w:t>
            </w:r>
          </w:p>
          <w:p w:rsidR="00000000" w:rsidDel="00000000" w:rsidP="00000000" w:rsidRDefault="00000000" w:rsidRPr="00000000" w14:paraId="000000B2">
            <w:pPr>
              <w:rPr>
                <w:sz w:val="14"/>
                <w:szCs w:val="14"/>
              </w:rPr>
            </w:pPr>
            <w:r w:rsidDel="00000000" w:rsidR="00000000" w:rsidRPr="00000000">
              <w:rPr>
                <w:rtl w:val="0"/>
              </w:rPr>
            </w:r>
          </w:p>
          <w:p w:rsidR="00000000" w:rsidDel="00000000" w:rsidP="00000000" w:rsidRDefault="00000000" w:rsidRPr="00000000" w14:paraId="000000B3">
            <w:pPr>
              <w:rPr>
                <w:sz w:val="14"/>
                <w:szCs w:val="14"/>
              </w:rPr>
            </w:pPr>
            <w:r w:rsidDel="00000000" w:rsidR="00000000" w:rsidRPr="00000000">
              <w:rPr>
                <w:sz w:val="14"/>
                <w:szCs w:val="14"/>
                <w:rtl w:val="0"/>
              </w:rPr>
              <w:t xml:space="preserve">9.2.6. Compliance with conditions</w:t>
            </w:r>
          </w:p>
          <w:p w:rsidR="00000000" w:rsidDel="00000000" w:rsidP="00000000" w:rsidRDefault="00000000" w:rsidRPr="00000000" w14:paraId="000000B4">
            <w:pPr>
              <w:rPr>
                <w:sz w:val="14"/>
                <w:szCs w:val="14"/>
              </w:rPr>
            </w:pPr>
            <w:r w:rsidDel="00000000" w:rsidR="00000000" w:rsidRPr="00000000">
              <w:rPr>
                <w:rtl w:val="0"/>
              </w:rPr>
            </w:r>
          </w:p>
          <w:p w:rsidR="00000000" w:rsidDel="00000000" w:rsidP="00000000" w:rsidRDefault="00000000" w:rsidRPr="00000000" w14:paraId="000000B5">
            <w:pPr>
              <w:rPr>
                <w:sz w:val="14"/>
                <w:szCs w:val="14"/>
              </w:rPr>
            </w:pPr>
            <w:r w:rsidDel="00000000" w:rsidR="00000000" w:rsidRPr="00000000">
              <w:rPr>
                <w:sz w:val="14"/>
                <w:szCs w:val="14"/>
                <w:rtl w:val="0"/>
              </w:rPr>
              <w:t xml:space="preserve">The C-ITS Service Provider shall ensure compliance with the terms and conditions set out in this Agreement, including the obligation to back-to-back contract all relevant provisions on data use and data sharing in contracts with third parties.</w:t>
            </w:r>
          </w:p>
          <w:p w:rsidR="00000000" w:rsidDel="00000000" w:rsidP="00000000" w:rsidRDefault="00000000" w:rsidRPr="00000000" w14:paraId="000000B6">
            <w:pPr>
              <w:rPr>
                <w:sz w:val="14"/>
                <w:szCs w:val="14"/>
              </w:rPr>
            </w:pPr>
            <w:r w:rsidDel="00000000" w:rsidR="00000000" w:rsidRPr="00000000">
              <w:rPr>
                <w:rtl w:val="0"/>
              </w:rPr>
            </w:r>
          </w:p>
          <w:p w:rsidR="00000000" w:rsidDel="00000000" w:rsidP="00000000" w:rsidRDefault="00000000" w:rsidRPr="00000000" w14:paraId="000000B7">
            <w:pPr>
              <w:pStyle w:val="Heading1"/>
              <w:rPr/>
            </w:pPr>
            <w:r w:rsidDel="00000000" w:rsidR="00000000" w:rsidRPr="00000000">
              <w:rPr>
                <w:rtl w:val="0"/>
              </w:rPr>
              <w:t xml:space="preserve">Article 10: Incidents and data breaches</w:t>
            </w:r>
          </w:p>
          <w:p w:rsidR="00000000" w:rsidDel="00000000" w:rsidP="00000000" w:rsidRDefault="00000000" w:rsidRPr="00000000" w14:paraId="000000B8">
            <w:pPr>
              <w:spacing w:after="240" w:lineRule="auto"/>
              <w:rPr>
                <w:sz w:val="14"/>
                <w:szCs w:val="14"/>
              </w:rPr>
            </w:pPr>
            <w:r w:rsidDel="00000000" w:rsidR="00000000" w:rsidRPr="00000000">
              <w:rPr>
                <w:sz w:val="14"/>
                <w:szCs w:val="14"/>
                <w:rtl w:val="0"/>
              </w:rPr>
              <w:t xml:space="preserve">10.1. Notification of a Suspected Data Breach</w:t>
            </w:r>
          </w:p>
          <w:p w:rsidR="00000000" w:rsidDel="00000000" w:rsidP="00000000" w:rsidRDefault="00000000" w:rsidRPr="00000000" w14:paraId="000000B9">
            <w:pPr>
              <w:spacing w:after="240" w:lineRule="auto"/>
              <w:rPr>
                <w:sz w:val="14"/>
                <w:szCs w:val="14"/>
              </w:rPr>
            </w:pPr>
            <w:r w:rsidDel="00000000" w:rsidR="00000000" w:rsidRPr="00000000">
              <w:rPr>
                <w:sz w:val="14"/>
                <w:szCs w:val="14"/>
                <w:rtl w:val="0"/>
              </w:rPr>
              <w:t xml:space="preserve">The Parties shall inform each other as soon as possible and at the latest within 24 hours after they have become aware of a Suspected Data Breach or an effective Data Breach. The notification is made in a way that enables the relevant Party to comply in a timely manner with the legal obligations under the data protection legislation.</w:t>
            </w:r>
          </w:p>
          <w:p w:rsidR="00000000" w:rsidDel="00000000" w:rsidP="00000000" w:rsidRDefault="00000000" w:rsidRPr="00000000" w14:paraId="000000BA">
            <w:pPr>
              <w:spacing w:after="240" w:lineRule="auto"/>
              <w:rPr>
                <w:sz w:val="14"/>
                <w:szCs w:val="14"/>
              </w:rPr>
            </w:pPr>
            <w:r w:rsidDel="00000000" w:rsidR="00000000" w:rsidRPr="00000000">
              <w:rPr>
                <w:sz w:val="14"/>
                <w:szCs w:val="14"/>
                <w:rtl w:val="0"/>
              </w:rPr>
              <w:t xml:space="preserve">In the event of a Data Breach in connection with Personal Data, the Parties shall provide each other with all relevant information in relation to this Data Breach, including:</w:t>
            </w:r>
          </w:p>
          <w:p w:rsidR="00000000" w:rsidDel="00000000" w:rsidP="00000000" w:rsidRDefault="00000000" w:rsidRPr="00000000" w14:paraId="000000BB">
            <w:pPr>
              <w:spacing w:after="240" w:lineRule="auto"/>
              <w:rPr>
                <w:sz w:val="14"/>
                <w:szCs w:val="14"/>
              </w:rPr>
            </w:pPr>
            <w:r w:rsidDel="00000000" w:rsidR="00000000" w:rsidRPr="00000000">
              <w:rPr>
                <w:sz w:val="14"/>
                <w:szCs w:val="14"/>
                <w:rtl w:val="0"/>
              </w:rPr>
              <w:t xml:space="preserve">i. the nature of the Data Breach in relation to Personal Data, including where possible the categories of data subjects and Personal Data in question.</w:t>
            </w:r>
          </w:p>
          <w:p w:rsidR="00000000" w:rsidDel="00000000" w:rsidP="00000000" w:rsidRDefault="00000000" w:rsidRPr="00000000" w14:paraId="000000BC">
            <w:pPr>
              <w:spacing w:after="240" w:lineRule="auto"/>
              <w:rPr>
                <w:sz w:val="14"/>
                <w:szCs w:val="14"/>
              </w:rPr>
            </w:pPr>
            <w:r w:rsidDel="00000000" w:rsidR="00000000" w:rsidRPr="00000000">
              <w:rPr>
                <w:sz w:val="14"/>
                <w:szCs w:val="14"/>
                <w:rtl w:val="0"/>
              </w:rPr>
              <w:t xml:space="preserve">ii. approximate, the number of data subjects and the number of Personal Data in question.</w:t>
            </w:r>
          </w:p>
          <w:p w:rsidR="00000000" w:rsidDel="00000000" w:rsidP="00000000" w:rsidRDefault="00000000" w:rsidRPr="00000000" w14:paraId="000000BD">
            <w:pPr>
              <w:spacing w:after="240" w:lineRule="auto"/>
              <w:rPr>
                <w:sz w:val="14"/>
                <w:szCs w:val="14"/>
              </w:rPr>
            </w:pPr>
            <w:r w:rsidDel="00000000" w:rsidR="00000000" w:rsidRPr="00000000">
              <w:rPr>
                <w:sz w:val="14"/>
                <w:szCs w:val="14"/>
                <w:rtl w:val="0"/>
              </w:rPr>
              <w:t xml:space="preserve">iii. the likely consequences of the Data Breach in relation to Personal Data.</w:t>
            </w:r>
          </w:p>
          <w:p w:rsidR="00000000" w:rsidDel="00000000" w:rsidP="00000000" w:rsidRDefault="00000000" w:rsidRPr="00000000" w14:paraId="000000BE">
            <w:pPr>
              <w:spacing w:after="240" w:lineRule="auto"/>
              <w:rPr>
                <w:sz w:val="14"/>
                <w:szCs w:val="14"/>
              </w:rPr>
            </w:pPr>
            <w:r w:rsidDel="00000000" w:rsidR="00000000" w:rsidRPr="00000000">
              <w:rPr>
                <w:sz w:val="14"/>
                <w:szCs w:val="14"/>
                <w:rtl w:val="0"/>
              </w:rPr>
              <w:t xml:space="preserve">iii. and the measures they have proposed or taken to address the Data Breach in relation to Personal Data, including, where appropriate, the measures to mitigate any adverse consequences thereof.</w:t>
            </w:r>
          </w:p>
          <w:p w:rsidR="00000000" w:rsidDel="00000000" w:rsidP="00000000" w:rsidRDefault="00000000" w:rsidRPr="00000000" w14:paraId="000000BF">
            <w:pPr>
              <w:spacing w:after="240" w:lineRule="auto"/>
              <w:rPr>
                <w:sz w:val="14"/>
                <w:szCs w:val="14"/>
              </w:rPr>
            </w:pPr>
            <w:r w:rsidDel="00000000" w:rsidR="00000000" w:rsidRPr="00000000">
              <w:rPr>
                <w:sz w:val="14"/>
                <w:szCs w:val="14"/>
                <w:rtl w:val="0"/>
              </w:rPr>
              <w:t xml:space="preserve">10.2. Measures to limit the damage.</w:t>
            </w:r>
          </w:p>
          <w:p w:rsidR="00000000" w:rsidDel="00000000" w:rsidP="00000000" w:rsidRDefault="00000000" w:rsidRPr="00000000" w14:paraId="000000C0">
            <w:pPr>
              <w:spacing w:after="240" w:lineRule="auto"/>
              <w:rPr>
                <w:sz w:val="14"/>
                <w:szCs w:val="14"/>
              </w:rPr>
            </w:pPr>
            <w:r w:rsidDel="00000000" w:rsidR="00000000" w:rsidRPr="00000000">
              <w:rPr>
                <w:sz w:val="14"/>
                <w:szCs w:val="14"/>
                <w:rtl w:val="0"/>
              </w:rPr>
              <w:t xml:space="preserve">The Parties shall take all measures reasonably necessary to prevent or limit (further) violation of the security measures and any damage and shall provide each other with any information they deem useful or necessary.</w:t>
            </w:r>
          </w:p>
          <w:p w:rsidR="00000000" w:rsidDel="00000000" w:rsidP="00000000" w:rsidRDefault="00000000" w:rsidRPr="00000000" w14:paraId="000000C1">
            <w:pPr>
              <w:spacing w:after="240" w:lineRule="auto"/>
              <w:rPr>
                <w:sz w:val="14"/>
                <w:szCs w:val="14"/>
              </w:rPr>
            </w:pPr>
            <w:r w:rsidDel="00000000" w:rsidR="00000000" w:rsidRPr="00000000">
              <w:rPr>
                <w:sz w:val="14"/>
                <w:szCs w:val="14"/>
                <w:rtl w:val="0"/>
              </w:rPr>
              <w:t xml:space="preserve">10.3. Data Breach handling</w:t>
            </w:r>
          </w:p>
          <w:p w:rsidR="00000000" w:rsidDel="00000000" w:rsidP="00000000" w:rsidRDefault="00000000" w:rsidRPr="00000000" w14:paraId="000000C2">
            <w:pPr>
              <w:spacing w:after="240" w:lineRule="auto"/>
              <w:rPr>
                <w:sz w:val="14"/>
                <w:szCs w:val="14"/>
              </w:rPr>
            </w:pPr>
            <w:r w:rsidDel="00000000" w:rsidR="00000000" w:rsidRPr="00000000">
              <w:rPr>
                <w:sz w:val="14"/>
                <w:szCs w:val="14"/>
                <w:rtl w:val="0"/>
              </w:rPr>
              <w:t xml:space="preserve">The Parties shall have a plan for the handling of the Data Breaches and shall make it available to each other upon request. In addition, they keep a log of all incidents and measures, which the relevant party can view when requested.</w:t>
            </w:r>
          </w:p>
          <w:p w:rsidR="00000000" w:rsidDel="00000000" w:rsidP="00000000" w:rsidRDefault="00000000" w:rsidRPr="00000000" w14:paraId="000000C3">
            <w:pPr>
              <w:spacing w:after="240" w:lineRule="auto"/>
              <w:rPr>
                <w:sz w:val="14"/>
                <w:szCs w:val="14"/>
              </w:rPr>
            </w:pPr>
            <w:r w:rsidDel="00000000" w:rsidR="00000000" w:rsidRPr="00000000">
              <w:rPr>
                <w:sz w:val="14"/>
                <w:szCs w:val="14"/>
                <w:rtl w:val="0"/>
              </w:rPr>
              <w:t xml:space="preserve">10.4. Notification of complaints and requests</w:t>
            </w:r>
          </w:p>
          <w:p w:rsidR="00000000" w:rsidDel="00000000" w:rsidP="00000000" w:rsidRDefault="00000000" w:rsidRPr="00000000" w14:paraId="000000C4">
            <w:pPr>
              <w:spacing w:after="240" w:lineRule="auto"/>
              <w:rPr>
                <w:sz w:val="14"/>
                <w:szCs w:val="14"/>
              </w:rPr>
            </w:pPr>
            <w:r w:rsidDel="00000000" w:rsidR="00000000" w:rsidRPr="00000000">
              <w:rPr>
                <w:sz w:val="14"/>
                <w:szCs w:val="14"/>
                <w:rtl w:val="0"/>
              </w:rPr>
              <w:t xml:space="preserve">The Parties shall notify each other within forty-eight (48) hours of any complaints, accusations or requests regarding the processing of Personal Data, including those emanating from a supervisory authority. The Parties shall provide each other with reasonable assistance in connection with such complaints or requests, including the provision of relevant information and copies of the Personal Data concerned.</w:t>
            </w:r>
          </w:p>
          <w:p w:rsidR="00000000" w:rsidDel="00000000" w:rsidP="00000000" w:rsidRDefault="00000000" w:rsidRPr="00000000" w14:paraId="000000C5">
            <w:pPr>
              <w:pStyle w:val="Heading1"/>
              <w:rPr>
                <w:color w:val="155f81"/>
              </w:rPr>
            </w:pPr>
            <w:r w:rsidDel="00000000" w:rsidR="00000000" w:rsidRPr="00000000">
              <w:rPr>
                <w:rtl w:val="0"/>
              </w:rPr>
              <w:t xml:space="preserve">Article 11: Transfer of Personal Data and Standard Contractual Clauses</w:t>
            </w:r>
            <w:r w:rsidDel="00000000" w:rsidR="00000000" w:rsidRPr="00000000">
              <w:rPr>
                <w:rtl w:val="0"/>
              </w:rPr>
            </w:r>
          </w:p>
          <w:p w:rsidR="00000000" w:rsidDel="00000000" w:rsidP="00000000" w:rsidRDefault="00000000" w:rsidRPr="00000000" w14:paraId="000000C6">
            <w:pPr>
              <w:spacing w:after="240" w:before="240" w:lineRule="auto"/>
              <w:rPr>
                <w:sz w:val="14"/>
                <w:szCs w:val="14"/>
              </w:rPr>
            </w:pPr>
            <w:r w:rsidDel="00000000" w:rsidR="00000000" w:rsidRPr="00000000">
              <w:rPr>
                <w:sz w:val="14"/>
                <w:szCs w:val="14"/>
                <w:rtl w:val="0"/>
              </w:rPr>
              <w:t xml:space="preserve">To the extent that Personal Data is transferred under this Agreement to a country outside the European Economic Area that does not ensure an adequate level of protection within the meaning of applicable data protection law, the Parties shall ensure that such transfer takes place in accordance with applicable law.</w:t>
            </w:r>
          </w:p>
          <w:p w:rsidR="00000000" w:rsidDel="00000000" w:rsidP="00000000" w:rsidRDefault="00000000" w:rsidRPr="00000000" w14:paraId="000000C7">
            <w:pPr>
              <w:spacing w:after="240" w:before="240" w:lineRule="auto"/>
              <w:rPr>
                <w:sz w:val="14"/>
                <w:szCs w:val="14"/>
              </w:rPr>
            </w:pPr>
            <w:r w:rsidDel="00000000" w:rsidR="00000000" w:rsidRPr="00000000">
              <w:rPr>
                <w:sz w:val="14"/>
                <w:szCs w:val="14"/>
                <w:rtl w:val="0"/>
              </w:rPr>
              <w:t xml:space="preserve">In that case, the Standard Contractual Clauses (SCCs / https://commission.europa.eu/law/law-topic/data-protection/international-dimension-data-protection/standard-contractual-clauses-scc_en) adopted by the European Commission, as amended or replaced from time to time, apply to the relevant transfer of Personal Data. Where applicable, these SCCs shall be annexed to this Agreement and shall form an integral part thereof.</w:t>
            </w:r>
          </w:p>
          <w:p w:rsidR="00000000" w:rsidDel="00000000" w:rsidP="00000000" w:rsidRDefault="00000000" w:rsidRPr="00000000" w14:paraId="000000C8">
            <w:pPr>
              <w:spacing w:after="240" w:before="240" w:lineRule="auto"/>
              <w:rPr>
                <w:sz w:val="14"/>
                <w:szCs w:val="14"/>
              </w:rPr>
            </w:pPr>
            <w:r w:rsidDel="00000000" w:rsidR="00000000" w:rsidRPr="00000000">
              <w:rPr>
                <w:sz w:val="14"/>
                <w:szCs w:val="14"/>
                <w:rtl w:val="0"/>
              </w:rPr>
              <w:t xml:space="preserve">The parties undertake to correctly complete the relevant modules of the SCCs, taking into account their respective roles (controller and/or processor) and the nature of the transfer.</w:t>
            </w:r>
          </w:p>
          <w:p w:rsidR="00000000" w:rsidDel="00000000" w:rsidP="00000000" w:rsidRDefault="00000000" w:rsidRPr="00000000" w14:paraId="000000C9">
            <w:pPr>
              <w:spacing w:after="240" w:before="240" w:lineRule="auto"/>
              <w:jc w:val="both"/>
              <w:rPr>
                <w:sz w:val="14"/>
                <w:szCs w:val="14"/>
              </w:rPr>
            </w:pPr>
            <w:r w:rsidDel="00000000" w:rsidR="00000000" w:rsidRPr="00000000">
              <w:rPr>
                <w:sz w:val="14"/>
                <w:szCs w:val="14"/>
                <w:rtl w:val="0"/>
              </w:rPr>
              <w:t xml:space="preserve">Where applicable, the Parties shall take additional technical and organizational measures to ensure an adequate level of protection.</w:t>
            </w:r>
          </w:p>
          <w:p w:rsidR="00000000" w:rsidDel="00000000" w:rsidP="00000000" w:rsidRDefault="00000000" w:rsidRPr="00000000" w14:paraId="000000CA">
            <w:pPr>
              <w:pStyle w:val="Heading1"/>
              <w:rPr/>
            </w:pPr>
            <w:r w:rsidDel="00000000" w:rsidR="00000000" w:rsidRPr="00000000">
              <w:rPr>
                <w:rtl w:val="0"/>
              </w:rPr>
              <w:t xml:space="preserve">Article 12: Relationship between the Parties</w:t>
            </w:r>
          </w:p>
          <w:p w:rsidR="00000000" w:rsidDel="00000000" w:rsidP="00000000" w:rsidRDefault="00000000" w:rsidRPr="00000000" w14:paraId="000000CB">
            <w:pPr>
              <w:spacing w:after="240" w:lineRule="auto"/>
              <w:rPr>
                <w:sz w:val="14"/>
                <w:szCs w:val="14"/>
              </w:rPr>
            </w:pPr>
            <w:r w:rsidDel="00000000" w:rsidR="00000000" w:rsidRPr="00000000">
              <w:rPr>
                <w:sz w:val="14"/>
                <w:szCs w:val="14"/>
                <w:rtl w:val="0"/>
              </w:rPr>
              <w:t xml:space="preserve">12.1. Independent parties</w:t>
            </w:r>
          </w:p>
          <w:p w:rsidR="00000000" w:rsidDel="00000000" w:rsidP="00000000" w:rsidRDefault="00000000" w:rsidRPr="00000000" w14:paraId="000000CC">
            <w:pPr>
              <w:spacing w:after="240" w:lineRule="auto"/>
              <w:rPr>
                <w:sz w:val="14"/>
                <w:szCs w:val="14"/>
              </w:rPr>
            </w:pPr>
            <w:r w:rsidDel="00000000" w:rsidR="00000000" w:rsidRPr="00000000">
              <w:rPr>
                <w:sz w:val="14"/>
                <w:szCs w:val="14"/>
                <w:rtl w:val="0"/>
              </w:rPr>
              <w:t xml:space="preserve">This Agreement does not create partnership or other formal business cooperation between the Parties. Both parties remain fully independent and act on their own behalf. Neither Party shall have the authority to enter into obligations or make decisions on behalf of the other Party unless expressly provided for in this Agreement.</w:t>
            </w:r>
          </w:p>
          <w:p w:rsidR="00000000" w:rsidDel="00000000" w:rsidP="00000000" w:rsidRDefault="00000000" w:rsidRPr="00000000" w14:paraId="000000CD">
            <w:pPr>
              <w:spacing w:after="240" w:lineRule="auto"/>
              <w:rPr>
                <w:sz w:val="14"/>
                <w:szCs w:val="14"/>
              </w:rPr>
            </w:pPr>
            <w:r w:rsidDel="00000000" w:rsidR="00000000" w:rsidRPr="00000000">
              <w:rPr>
                <w:sz w:val="14"/>
                <w:szCs w:val="14"/>
                <w:rtl w:val="0"/>
              </w:rPr>
              <w:t xml:space="preserve">12.2. Communication </w:t>
            </w:r>
          </w:p>
          <w:p w:rsidR="00000000" w:rsidDel="00000000" w:rsidP="00000000" w:rsidRDefault="00000000" w:rsidRPr="00000000" w14:paraId="000000CE">
            <w:pPr>
              <w:pBdr>
                <w:top w:space="0" w:sz="0" w:val="nil"/>
                <w:left w:space="0" w:sz="0" w:val="nil"/>
                <w:bottom w:space="0" w:sz="0" w:val="nil"/>
                <w:right w:space="0" w:sz="0" w:val="nil"/>
                <w:between w:space="0" w:sz="0" w:val="nil"/>
              </w:pBdr>
              <w:spacing w:after="240" w:lineRule="auto"/>
              <w:rPr>
                <w:sz w:val="14"/>
                <w:szCs w:val="14"/>
              </w:rPr>
            </w:pPr>
            <w:r w:rsidDel="00000000" w:rsidR="00000000" w:rsidRPr="00000000">
              <w:rPr>
                <w:sz w:val="14"/>
                <w:szCs w:val="14"/>
                <w:rtl w:val="0"/>
              </w:rPr>
              <w:t xml:space="preserve">The C-ITS Service Provider undertakes not to create any impression that it is communicating or representing on behalf of AWV, and AWV undertakes not to create any impression that it is communicating or representing on behalf of the C-ITS Service Provider. In the context of transparency, the Parties may communicate that data is exchanged between AWV and the C-ITS Service Provider and, if applicable, the third parties affiliated with the C-ITS Service Provider and AWV. The Parties shall ensure that relevant information on the cooperation, the Use Cases and the implications for data processing is available in a clear and transparent manner.</w:t>
            </w:r>
          </w:p>
          <w:p w:rsidR="00000000" w:rsidDel="00000000" w:rsidP="00000000" w:rsidRDefault="00000000" w:rsidRPr="00000000" w14:paraId="000000CF">
            <w:pPr>
              <w:spacing w:after="240" w:lineRule="auto"/>
              <w:rPr>
                <w:sz w:val="14"/>
                <w:szCs w:val="14"/>
              </w:rPr>
            </w:pPr>
            <w:r w:rsidDel="00000000" w:rsidR="00000000" w:rsidRPr="00000000">
              <w:rPr>
                <w:sz w:val="14"/>
                <w:szCs w:val="14"/>
                <w:rtl w:val="0"/>
              </w:rPr>
              <w:t xml:space="preserve">12.3. Implementation of work</w:t>
            </w:r>
          </w:p>
          <w:p w:rsidR="00000000" w:rsidDel="00000000" w:rsidP="00000000" w:rsidRDefault="00000000" w:rsidRPr="00000000" w14:paraId="000000D0">
            <w:pPr>
              <w:spacing w:after="240" w:lineRule="auto"/>
              <w:rPr>
                <w:sz w:val="14"/>
                <w:szCs w:val="14"/>
              </w:rPr>
            </w:pPr>
            <w:r w:rsidDel="00000000" w:rsidR="00000000" w:rsidRPr="00000000">
              <w:rPr>
                <w:sz w:val="14"/>
                <w:szCs w:val="14"/>
                <w:rtl w:val="0"/>
              </w:rPr>
              <w:t xml:space="preserve">Both Parties shall carry out their tasks freely and independently, on the basis of their own knowledge, expertise and planning. This is done in consultation with the other Party where necessary, but there is no hierarchical or authority relationship between the Parties, unless otherwise provided in this Agreement. The Parties may, however, give each other guidelines for the proper implementation of the Agreement.</w:t>
            </w:r>
          </w:p>
          <w:p w:rsidR="00000000" w:rsidDel="00000000" w:rsidP="00000000" w:rsidRDefault="00000000" w:rsidRPr="00000000" w14:paraId="000000D1">
            <w:pPr>
              <w:pBdr>
                <w:top w:space="0" w:sz="0" w:val="nil"/>
                <w:left w:space="0" w:sz="0" w:val="nil"/>
                <w:bottom w:space="0" w:sz="0" w:val="nil"/>
                <w:right w:space="0" w:sz="0" w:val="nil"/>
                <w:between w:space="0" w:sz="0" w:val="nil"/>
              </w:pBdr>
              <w:spacing w:after="240" w:lineRule="auto"/>
              <w:rPr>
                <w:sz w:val="14"/>
                <w:szCs w:val="14"/>
              </w:rPr>
            </w:pPr>
            <w:r w:rsidDel="00000000" w:rsidR="00000000" w:rsidRPr="00000000">
              <w:rPr>
                <w:sz w:val="14"/>
                <w:szCs w:val="14"/>
                <w:rtl w:val="0"/>
              </w:rPr>
              <w:t xml:space="preserve">Both Parties undertake to implement this Agreement in good faith. This means that they are committed to honouring their obligations fairly, transparently and in accordance with the common objectives of the Agreement. In the event of uncertainties or unforeseen circumstances, the Parties shall seek reasonable and just solutions by mutual agreement, respecting each other's interests.</w:t>
            </w:r>
          </w:p>
          <w:p w:rsidR="00000000" w:rsidDel="00000000" w:rsidP="00000000" w:rsidRDefault="00000000" w:rsidRPr="00000000" w14:paraId="000000D2">
            <w:pPr>
              <w:pStyle w:val="Heading1"/>
              <w:rPr/>
            </w:pPr>
            <w:r w:rsidDel="00000000" w:rsidR="00000000" w:rsidRPr="00000000">
              <w:rPr>
                <w:rtl w:val="0"/>
              </w:rPr>
              <w:t xml:space="preserve">Article 13. liability</w:t>
            </w:r>
          </w:p>
          <w:p w:rsidR="00000000" w:rsidDel="00000000" w:rsidP="00000000" w:rsidRDefault="00000000" w:rsidRPr="00000000" w14:paraId="000000D3">
            <w:pPr>
              <w:shd w:fill="ffffff" w:val="clear"/>
              <w:spacing w:after="240" w:lineRule="auto"/>
              <w:jc w:val="both"/>
              <w:rPr>
                <w:color w:val="000000"/>
                <w:sz w:val="14"/>
                <w:szCs w:val="14"/>
              </w:rPr>
            </w:pPr>
            <w:r w:rsidDel="00000000" w:rsidR="00000000" w:rsidRPr="00000000">
              <w:rPr>
                <w:color w:val="000000"/>
                <w:sz w:val="14"/>
                <w:szCs w:val="14"/>
                <w:rtl w:val="0"/>
              </w:rPr>
              <w:t xml:space="preserve">13.1. AWV shares traffic-related data with the C-ITS SP via the </w:t>
            </w:r>
            <w:r w:rsidDel="00000000" w:rsidR="00000000" w:rsidRPr="00000000">
              <w:rPr>
                <w:sz w:val="14"/>
                <w:szCs w:val="14"/>
                <w:rtl w:val="0"/>
              </w:rPr>
              <w:t xml:space="preserve">Mobilidata Interchange</w:t>
            </w:r>
            <w:r w:rsidDel="00000000" w:rsidR="00000000" w:rsidRPr="00000000">
              <w:rPr>
                <w:color w:val="000000"/>
                <w:sz w:val="14"/>
                <w:szCs w:val="14"/>
                <w:rtl w:val="0"/>
              </w:rPr>
              <w:t xml:space="preserve"> according to an effort commitment, both for the sharing of the data and for the quality and correctness of this data. </w:t>
            </w:r>
          </w:p>
          <w:p w:rsidR="00000000" w:rsidDel="00000000" w:rsidP="00000000" w:rsidRDefault="00000000" w:rsidRPr="00000000" w14:paraId="000000D4">
            <w:pPr>
              <w:shd w:fill="ffffff" w:val="clear"/>
              <w:spacing w:after="240" w:lineRule="auto"/>
              <w:rPr>
                <w:color w:val="000000"/>
                <w:sz w:val="14"/>
                <w:szCs w:val="14"/>
              </w:rPr>
            </w:pPr>
            <w:r w:rsidDel="00000000" w:rsidR="00000000" w:rsidRPr="00000000">
              <w:rPr>
                <w:color w:val="000000"/>
                <w:sz w:val="14"/>
                <w:szCs w:val="14"/>
                <w:rtl w:val="0"/>
              </w:rPr>
              <w:t xml:space="preserve">13.2. AWV shall not bear any form of liability for damage resulting from the non-sharing or delayed sharing of data with the C-ITS SP. AWV is also not liable for the correctness of the content of data that is shared and bears no liability whatsoever for damage resulting from the way in which the C-ITS SP or its user(s) use the shared data. The user(s) of the shared data use them at their own risk and are responsible at all times for correct and appropriate use in accordance with the regulations. </w:t>
            </w:r>
          </w:p>
          <w:p w:rsidR="00000000" w:rsidDel="00000000" w:rsidP="00000000" w:rsidRDefault="00000000" w:rsidRPr="00000000" w14:paraId="000000D5">
            <w:pPr>
              <w:shd w:fill="ffffff" w:val="clear"/>
              <w:spacing w:after="240" w:lineRule="auto"/>
              <w:rPr>
                <w:color w:val="000000"/>
                <w:sz w:val="14"/>
                <w:szCs w:val="14"/>
              </w:rPr>
            </w:pPr>
            <w:r w:rsidDel="00000000" w:rsidR="00000000" w:rsidRPr="00000000">
              <w:rPr>
                <w:color w:val="000000"/>
                <w:sz w:val="14"/>
                <w:szCs w:val="14"/>
                <w:rtl w:val="0"/>
              </w:rPr>
              <w:t xml:space="preserve">This includes all types of damage, directly or indirectly, as a result of a traffic accident and other, loss of data, interruptions in work, damage to equipment, software or other data on the systems of the C-ITS SP or the user(s), or other damage due to the implementation of this agreement.</w:t>
            </w:r>
          </w:p>
          <w:p w:rsidR="00000000" w:rsidDel="00000000" w:rsidP="00000000" w:rsidRDefault="00000000" w:rsidRPr="00000000" w14:paraId="000000D6">
            <w:pPr>
              <w:pBdr>
                <w:top w:space="0" w:sz="0" w:val="nil"/>
                <w:left w:space="0" w:sz="0" w:val="nil"/>
                <w:bottom w:space="0" w:sz="0" w:val="nil"/>
                <w:right w:space="0" w:sz="0" w:val="nil"/>
                <w:between w:space="0" w:sz="0" w:val="nil"/>
              </w:pBdr>
              <w:spacing w:after="240" w:lineRule="auto"/>
              <w:rPr>
                <w:sz w:val="14"/>
                <w:szCs w:val="14"/>
              </w:rPr>
            </w:pPr>
            <w:r w:rsidDel="00000000" w:rsidR="00000000" w:rsidRPr="00000000">
              <w:rPr>
                <w:sz w:val="14"/>
                <w:szCs w:val="14"/>
                <w:rtl w:val="0"/>
              </w:rPr>
              <w:t xml:space="preserve">13.3. The C-ITS Service Provider warrants AWV that any limitation of liability between the C-ITS Service Provider and its user(s) with respect to the use of the data shared by AWV will be transferred to AWV, failing which the C-ITS Service Provider will indemnify and indemnify AWV as appropriate. </w:t>
            </w:r>
          </w:p>
          <w:p w:rsidR="00000000" w:rsidDel="00000000" w:rsidP="00000000" w:rsidRDefault="00000000" w:rsidRPr="00000000" w14:paraId="000000D7">
            <w:pPr>
              <w:pBdr>
                <w:top w:space="0" w:sz="0" w:val="nil"/>
                <w:left w:space="0" w:sz="0" w:val="nil"/>
                <w:bottom w:space="0" w:sz="0" w:val="nil"/>
                <w:right w:space="0" w:sz="0" w:val="nil"/>
                <w:between w:space="0" w:sz="0" w:val="nil"/>
              </w:pBdr>
              <w:spacing w:after="240" w:lineRule="auto"/>
              <w:rPr>
                <w:sz w:val="14"/>
                <w:szCs w:val="14"/>
              </w:rPr>
            </w:pPr>
            <w:r w:rsidDel="00000000" w:rsidR="00000000" w:rsidRPr="00000000">
              <w:rPr>
                <w:sz w:val="14"/>
                <w:szCs w:val="14"/>
                <w:rtl w:val="0"/>
              </w:rPr>
              <w:t xml:space="preserve">The parties acknowledge that the use of data infrastructure and intelligent transport systems involves inherent risks and that they will each take reasonable measures to mitigate these risks.</w:t>
            </w:r>
          </w:p>
          <w:p w:rsidR="00000000" w:rsidDel="00000000" w:rsidP="00000000" w:rsidRDefault="00000000" w:rsidRPr="00000000" w14:paraId="000000D8">
            <w:pPr>
              <w:pBdr>
                <w:top w:space="0" w:sz="0" w:val="nil"/>
                <w:left w:space="0" w:sz="0" w:val="nil"/>
                <w:bottom w:space="0" w:sz="0" w:val="nil"/>
                <w:right w:space="0" w:sz="0" w:val="nil"/>
                <w:between w:space="0" w:sz="0" w:val="nil"/>
              </w:pBdr>
              <w:spacing w:after="240" w:lineRule="auto"/>
              <w:rPr>
                <w:sz w:val="14"/>
                <w:szCs w:val="14"/>
              </w:rPr>
            </w:pPr>
            <w:r w:rsidDel="00000000" w:rsidR="00000000" w:rsidRPr="00000000">
              <w:rPr>
                <w:sz w:val="14"/>
                <w:szCs w:val="14"/>
                <w:rtl w:val="0"/>
              </w:rPr>
              <w:t xml:space="preserve">13.4. The C-ITS Service Provider shall indemnify and hold AWV harmless for any direct or indirect damages caused by non-compliance with this Agreement, including damages caused to third parties.</w:t>
            </w:r>
          </w:p>
          <w:p w:rsidR="00000000" w:rsidDel="00000000" w:rsidP="00000000" w:rsidRDefault="00000000" w:rsidRPr="00000000" w14:paraId="000000D9">
            <w:pPr>
              <w:pStyle w:val="Heading1"/>
              <w:rPr/>
            </w:pPr>
            <w:r w:rsidDel="00000000" w:rsidR="00000000" w:rsidRPr="00000000">
              <w:rPr>
                <w:rtl w:val="0"/>
              </w:rPr>
              <w:t xml:space="preserve">Article 14. Applicable law and dispute resolution</w:t>
            </w:r>
          </w:p>
          <w:p w:rsidR="00000000" w:rsidDel="00000000" w:rsidP="00000000" w:rsidRDefault="00000000" w:rsidRPr="00000000" w14:paraId="000000DA">
            <w:pPr>
              <w:spacing w:after="240" w:lineRule="auto"/>
              <w:rPr>
                <w:sz w:val="14"/>
                <w:szCs w:val="14"/>
              </w:rPr>
            </w:pPr>
            <w:r w:rsidDel="00000000" w:rsidR="00000000" w:rsidRPr="00000000">
              <w:rPr>
                <w:sz w:val="14"/>
                <w:szCs w:val="14"/>
                <w:rtl w:val="0"/>
              </w:rPr>
              <w:t xml:space="preserve">This Agreement is governed by Belgian law.</w:t>
            </w:r>
          </w:p>
          <w:p w:rsidR="00000000" w:rsidDel="00000000" w:rsidP="00000000" w:rsidRDefault="00000000" w:rsidRPr="00000000" w14:paraId="000000DB">
            <w:pPr>
              <w:spacing w:after="240" w:before="240" w:lineRule="auto"/>
              <w:rPr>
                <w:sz w:val="14"/>
                <w:szCs w:val="14"/>
              </w:rPr>
            </w:pPr>
            <w:r w:rsidDel="00000000" w:rsidR="00000000" w:rsidRPr="00000000">
              <w:rPr>
                <w:sz w:val="14"/>
                <w:szCs w:val="14"/>
                <w:rtl w:val="0"/>
              </w:rPr>
              <w:t xml:space="preserve">The parties will first try to resolve disputes amicably through negotiations in good faith. These negotiations shall not exceed thirty (30) days from the written notification of the dispute.</w:t>
            </w:r>
          </w:p>
          <w:p w:rsidR="00000000" w:rsidDel="00000000" w:rsidP="00000000" w:rsidRDefault="00000000" w:rsidRPr="00000000" w14:paraId="000000DC">
            <w:pPr>
              <w:spacing w:after="240" w:before="240" w:lineRule="auto"/>
              <w:rPr>
                <w:sz w:val="14"/>
                <w:szCs w:val="14"/>
              </w:rPr>
            </w:pPr>
            <w:r w:rsidDel="00000000" w:rsidR="00000000" w:rsidRPr="00000000">
              <w:rPr>
                <w:sz w:val="14"/>
                <w:szCs w:val="14"/>
                <w:rtl w:val="0"/>
              </w:rPr>
              <w:t xml:space="preserve">This period may be extended by mutual written agreement.</w:t>
            </w:r>
          </w:p>
          <w:p w:rsidR="00000000" w:rsidDel="00000000" w:rsidP="00000000" w:rsidRDefault="00000000" w:rsidRPr="00000000" w14:paraId="000000DD">
            <w:pPr>
              <w:spacing w:after="240" w:before="240" w:lineRule="auto"/>
              <w:rPr>
                <w:sz w:val="14"/>
                <w:szCs w:val="14"/>
              </w:rPr>
            </w:pPr>
            <w:r w:rsidDel="00000000" w:rsidR="00000000" w:rsidRPr="00000000">
              <w:rPr>
                <w:sz w:val="14"/>
                <w:szCs w:val="14"/>
                <w:rtl w:val="0"/>
              </w:rPr>
              <w:t xml:space="preserve">If no solution is reached within this period, or the possibly extended period, each party is free to submit the dispute to the competent court.</w:t>
            </w:r>
          </w:p>
          <w:p w:rsidR="00000000" w:rsidDel="00000000" w:rsidP="00000000" w:rsidRDefault="00000000" w:rsidRPr="00000000" w14:paraId="000000DE">
            <w:pPr>
              <w:spacing w:after="240" w:lineRule="auto"/>
              <w:rPr>
                <w:sz w:val="14"/>
                <w:szCs w:val="14"/>
                <w:shd w:fill="ff9900" w:val="clear"/>
              </w:rPr>
            </w:pPr>
            <w:r w:rsidDel="00000000" w:rsidR="00000000" w:rsidRPr="00000000">
              <w:rPr>
                <w:sz w:val="14"/>
                <w:szCs w:val="14"/>
                <w:rtl w:val="0"/>
              </w:rPr>
              <w:t xml:space="preserve">All disputes arising out of or in connection with this Agreement shall be settled by the competent Dutch-speaking court in Brussels.</w:t>
            </w:r>
            <w:r w:rsidDel="00000000" w:rsidR="00000000" w:rsidRPr="00000000">
              <w:rPr>
                <w:rtl w:val="0"/>
              </w:rPr>
            </w:r>
          </w:p>
          <w:p w:rsidR="00000000" w:rsidDel="00000000" w:rsidP="00000000" w:rsidRDefault="00000000" w:rsidRPr="00000000" w14:paraId="000000DF">
            <w:pPr>
              <w:pStyle w:val="Heading1"/>
              <w:rPr/>
            </w:pPr>
            <w:r w:rsidDel="00000000" w:rsidR="00000000" w:rsidRPr="00000000">
              <w:rPr>
                <w:rtl w:val="0"/>
              </w:rPr>
              <w:t xml:space="preserve">Article 15. Entry into force</w:t>
            </w:r>
          </w:p>
          <w:p w:rsidR="00000000" w:rsidDel="00000000" w:rsidP="00000000" w:rsidRDefault="00000000" w:rsidRPr="00000000" w14:paraId="000000E0">
            <w:pPr>
              <w:spacing w:after="240" w:lineRule="auto"/>
              <w:rPr>
                <w:sz w:val="14"/>
                <w:szCs w:val="14"/>
              </w:rPr>
            </w:pPr>
            <w:r w:rsidDel="00000000" w:rsidR="00000000" w:rsidRPr="00000000">
              <w:rPr>
                <w:sz w:val="14"/>
                <w:szCs w:val="14"/>
                <w:rtl w:val="0"/>
              </w:rPr>
              <w:t xml:space="preserve">This Agreement shall enter into force on the date of its signature.</w:t>
            </w:r>
          </w:p>
          <w:p w:rsidR="00000000" w:rsidDel="00000000" w:rsidP="00000000" w:rsidRDefault="00000000" w:rsidRPr="00000000" w14:paraId="000000E1">
            <w:pPr>
              <w:spacing w:after="240" w:lineRule="auto"/>
              <w:rPr>
                <w:sz w:val="14"/>
                <w:szCs w:val="14"/>
                <w:highlight w:val="yellow"/>
              </w:rPr>
            </w:pPr>
            <w:r w:rsidDel="00000000" w:rsidR="00000000" w:rsidRPr="00000000">
              <w:rPr>
                <w:sz w:val="14"/>
                <w:szCs w:val="14"/>
                <w:highlight w:val="yellow"/>
                <w:rtl w:val="0"/>
              </w:rPr>
              <w:t xml:space="preserve">Made out at [PLACE], on [DATE], in as many copies as there are parties.</w:t>
            </w:r>
          </w:p>
          <w:p w:rsidR="00000000" w:rsidDel="00000000" w:rsidP="00000000" w:rsidRDefault="00000000" w:rsidRPr="00000000" w14:paraId="000000E2">
            <w:pPr>
              <w:spacing w:after="240" w:lineRule="auto"/>
              <w:rPr>
                <w:sz w:val="14"/>
                <w:szCs w:val="14"/>
                <w:highlight w:val="yellow"/>
              </w:rPr>
            </w:pPr>
            <w:r w:rsidDel="00000000" w:rsidR="00000000" w:rsidRPr="00000000">
              <w:rPr>
                <w:rtl w:val="0"/>
              </w:rPr>
            </w:r>
          </w:p>
          <w:tbl>
            <w:tblPr>
              <w:tblStyle w:val="Table2"/>
              <w:tblW w:w="9556.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778"/>
              <w:gridCol w:w="4778"/>
              <w:tblGridChange w:id="0">
                <w:tblGrid>
                  <w:gridCol w:w="4778"/>
                  <w:gridCol w:w="4778"/>
                </w:tblGrid>
              </w:tblGridChange>
            </w:tblGrid>
            <w:tr>
              <w:trPr>
                <w:cantSplit w:val="0"/>
                <w:trHeight w:val="300" w:hRule="atLeast"/>
                <w:tblHeader w:val="0"/>
              </w:trPr>
              <w:tc>
                <w:tcPr/>
                <w:p w:rsidR="00000000" w:rsidDel="00000000" w:rsidP="00000000" w:rsidRDefault="00000000" w:rsidRPr="00000000" w14:paraId="000000E3">
                  <w:pPr>
                    <w:rPr>
                      <w:sz w:val="14"/>
                      <w:szCs w:val="14"/>
                    </w:rPr>
                  </w:pPr>
                  <w:r w:rsidDel="00000000" w:rsidR="00000000" w:rsidRPr="00000000">
                    <w:rPr>
                      <w:sz w:val="14"/>
                      <w:szCs w:val="14"/>
                      <w:rtl w:val="0"/>
                    </w:rPr>
                    <w:t xml:space="preserve">_________________________</w:t>
                  </w:r>
                  <w:r w:rsidDel="00000000" w:rsidR="00000000" w:rsidRPr="00000000">
                    <w:rPr>
                      <w:rtl w:val="0"/>
                    </w:rPr>
                    <w:tab/>
                  </w:r>
                  <w:r w:rsidDel="00000000" w:rsidR="00000000" w:rsidRPr="00000000">
                    <w:rPr>
                      <w:rtl w:val="0"/>
                    </w:rPr>
                  </w:r>
                </w:p>
              </w:tc>
              <w:tc>
                <w:tcPr/>
                <w:p w:rsidR="00000000" w:rsidDel="00000000" w:rsidP="00000000" w:rsidRDefault="00000000" w:rsidRPr="00000000" w14:paraId="000000E4">
                  <w:pPr>
                    <w:rPr>
                      <w:sz w:val="14"/>
                      <w:szCs w:val="14"/>
                    </w:rPr>
                  </w:pPr>
                  <w:r w:rsidDel="00000000" w:rsidR="00000000" w:rsidRPr="00000000">
                    <w:rPr>
                      <w:sz w:val="14"/>
                      <w:szCs w:val="14"/>
                      <w:rtl w:val="0"/>
                    </w:rPr>
                    <w:t xml:space="preserve">_________________________</w:t>
                  </w:r>
                </w:p>
              </w:tc>
            </w:tr>
            <w:tr>
              <w:trPr>
                <w:cantSplit w:val="0"/>
                <w:trHeight w:val="300" w:hRule="atLeast"/>
                <w:tblHeader w:val="0"/>
              </w:trPr>
              <w:tc>
                <w:tcPr/>
                <w:p w:rsidR="00000000" w:rsidDel="00000000" w:rsidP="00000000" w:rsidRDefault="00000000" w:rsidRPr="00000000" w14:paraId="000000E5">
                  <w:pPr>
                    <w:rPr>
                      <w:sz w:val="14"/>
                      <w:szCs w:val="14"/>
                    </w:rPr>
                  </w:pPr>
                  <w:r w:rsidDel="00000000" w:rsidR="00000000" w:rsidRPr="00000000">
                    <w:rPr>
                      <w:sz w:val="14"/>
                      <w:szCs w:val="14"/>
                      <w:rtl w:val="0"/>
                    </w:rPr>
                    <w:t xml:space="preserve">Administrator General</w:t>
                  </w:r>
                </w:p>
                <w:p w:rsidR="00000000" w:rsidDel="00000000" w:rsidP="00000000" w:rsidRDefault="00000000" w:rsidRPr="00000000" w14:paraId="000000E6">
                  <w:pPr>
                    <w:rPr>
                      <w:sz w:val="14"/>
                      <w:szCs w:val="14"/>
                    </w:rPr>
                  </w:pPr>
                  <w:r w:rsidDel="00000000" w:rsidR="00000000" w:rsidRPr="00000000">
                    <w:rPr>
                      <w:sz w:val="14"/>
                      <w:szCs w:val="14"/>
                      <w:highlight w:val="yellow"/>
                      <w:rtl w:val="0"/>
                    </w:rPr>
                    <w:t xml:space="preserve">XXX</w:t>
                  </w:r>
                  <w:r w:rsidDel="00000000" w:rsidR="00000000" w:rsidRPr="00000000">
                    <w:rPr>
                      <w:rtl w:val="0"/>
                    </w:rPr>
                  </w:r>
                </w:p>
                <w:p w:rsidR="00000000" w:rsidDel="00000000" w:rsidP="00000000" w:rsidRDefault="00000000" w:rsidRPr="00000000" w14:paraId="000000E7">
                  <w:pPr>
                    <w:rPr>
                      <w:sz w:val="14"/>
                      <w:szCs w:val="14"/>
                    </w:rPr>
                  </w:pPr>
                  <w:r w:rsidDel="00000000" w:rsidR="00000000" w:rsidRPr="00000000">
                    <w:rPr>
                      <w:sz w:val="14"/>
                      <w:szCs w:val="14"/>
                      <w:rtl w:val="0"/>
                    </w:rPr>
                    <w:t xml:space="preserve">[On behalf of AWV]</w:t>
                  </w:r>
                </w:p>
              </w:tc>
              <w:tc>
                <w:tcPr/>
                <w:p w:rsidR="00000000" w:rsidDel="00000000" w:rsidP="00000000" w:rsidRDefault="00000000" w:rsidRPr="00000000" w14:paraId="000000E8">
                  <w:pPr>
                    <w:rPr>
                      <w:sz w:val="14"/>
                      <w:szCs w:val="14"/>
                    </w:rPr>
                  </w:pPr>
                  <w:r w:rsidDel="00000000" w:rsidR="00000000" w:rsidRPr="00000000">
                    <w:rPr>
                      <w:sz w:val="14"/>
                      <w:szCs w:val="14"/>
                      <w:rtl w:val="0"/>
                    </w:rPr>
                    <w:t xml:space="preserve">Director/ CEO</w:t>
                  </w:r>
                </w:p>
                <w:p w:rsidR="00000000" w:rsidDel="00000000" w:rsidP="00000000" w:rsidRDefault="00000000" w:rsidRPr="00000000" w14:paraId="000000E9">
                  <w:pPr>
                    <w:rPr>
                      <w:sz w:val="14"/>
                      <w:szCs w:val="14"/>
                    </w:rPr>
                  </w:pPr>
                  <w:r w:rsidDel="00000000" w:rsidR="00000000" w:rsidRPr="00000000">
                    <w:rPr>
                      <w:sz w:val="14"/>
                      <w:szCs w:val="14"/>
                      <w:highlight w:val="yellow"/>
                      <w:rtl w:val="0"/>
                    </w:rPr>
                    <w:t xml:space="preserve">XXX</w:t>
                  </w:r>
                  <w:r w:rsidDel="00000000" w:rsidR="00000000" w:rsidRPr="00000000">
                    <w:rPr>
                      <w:rtl w:val="0"/>
                    </w:rPr>
                  </w:r>
                </w:p>
                <w:p w:rsidR="00000000" w:rsidDel="00000000" w:rsidP="00000000" w:rsidRDefault="00000000" w:rsidRPr="00000000" w14:paraId="000000EA">
                  <w:pPr>
                    <w:rPr>
                      <w:sz w:val="14"/>
                      <w:szCs w:val="14"/>
                    </w:rPr>
                  </w:pPr>
                  <w:r w:rsidDel="00000000" w:rsidR="00000000" w:rsidRPr="00000000">
                    <w:rPr>
                      <w:sz w:val="14"/>
                      <w:szCs w:val="14"/>
                      <w:rtl w:val="0"/>
                    </w:rPr>
                    <w:t xml:space="preserve">[On behalf of C-ITS SERVICE PROVIDER]</w:t>
                  </w:r>
                </w:p>
              </w:tc>
            </w:tr>
          </w:tbl>
          <w:p w:rsidR="00000000" w:rsidDel="00000000" w:rsidP="00000000" w:rsidRDefault="00000000" w:rsidRPr="00000000" w14:paraId="000000EB">
            <w:pPr>
              <w:spacing w:after="240" w:lineRule="auto"/>
              <w:rPr>
                <w:sz w:val="14"/>
                <w:szCs w:val="14"/>
              </w:rPr>
            </w:pPr>
            <w:r w:rsidDel="00000000" w:rsidR="00000000" w:rsidRPr="00000000">
              <w:rPr>
                <w:rtl w:val="0"/>
              </w:rPr>
            </w:r>
          </w:p>
          <w:p w:rsidR="00000000" w:rsidDel="00000000" w:rsidP="00000000" w:rsidRDefault="00000000" w:rsidRPr="00000000" w14:paraId="000000EC">
            <w:pPr>
              <w:pStyle w:val="Heading1"/>
              <w:spacing w:after="240" w:before="0" w:line="240" w:lineRule="auto"/>
              <w:rPr/>
            </w:pPr>
            <w:r w:rsidDel="00000000" w:rsidR="00000000" w:rsidRPr="00000000">
              <w:rPr>
                <w:rtl w:val="0"/>
              </w:rPr>
            </w:r>
          </w:p>
          <w:p w:rsidR="00000000" w:rsidDel="00000000" w:rsidP="00000000" w:rsidRDefault="00000000" w:rsidRPr="00000000" w14:paraId="000000ED">
            <w:pPr>
              <w:pStyle w:val="Heading1"/>
              <w:spacing w:after="240" w:before="0" w:line="240" w:lineRule="auto"/>
              <w:rPr/>
            </w:pPr>
            <w:r w:rsidDel="00000000" w:rsidR="00000000" w:rsidRPr="00000000">
              <w:rPr>
                <w:rtl w:val="0"/>
              </w:rPr>
              <w:t xml:space="preserve">Annex 1: Use cases. </w:t>
            </w:r>
          </w:p>
          <w:p w:rsidR="00000000" w:rsidDel="00000000" w:rsidP="00000000" w:rsidRDefault="00000000" w:rsidRPr="00000000" w14:paraId="000000EE">
            <w:pPr>
              <w:rPr>
                <w:sz w:val="14"/>
                <w:szCs w:val="14"/>
              </w:rPr>
            </w:pPr>
            <w:r w:rsidDel="00000000" w:rsidR="00000000" w:rsidRPr="00000000">
              <w:rPr>
                <w:sz w:val="14"/>
                <w:szCs w:val="14"/>
                <w:highlight w:val="yellow"/>
                <w:rtl w:val="0"/>
              </w:rPr>
              <w:t xml:space="preserve">NOTE: This template does not yet provide a description for all use cases. It is therefore possible that in the future use of this template, other use cases will be part of the agreement, and the corresponding description will have to be added here. Conversely, it may also be necessary to remove use cases that are mentioned here if they would not be part of the agreement to be drawn up. Inspiration for the texts to be added in this Annex can be found in document "20260512 - Mobilidata UC overview - V1.0_NOT_PART_OF_CONTRACT.xlsx" . That document is not part of the actual contract but can accompany the negotiations prior to the drawing up of the contract, and some of its contents can be copied to this Annex 1 (and adjusted if necessary).</w:t>
            </w:r>
            <w:r w:rsidDel="00000000" w:rsidR="00000000" w:rsidRPr="00000000">
              <w:rPr>
                <w:rtl w:val="0"/>
              </w:rPr>
            </w:r>
          </w:p>
          <w:p w:rsidR="00000000" w:rsidDel="00000000" w:rsidP="00000000" w:rsidRDefault="00000000" w:rsidRPr="00000000" w14:paraId="000000EF">
            <w:pPr>
              <w:rPr>
                <w:sz w:val="14"/>
                <w:szCs w:val="14"/>
                <w:highlight w:val="yellow"/>
              </w:rPr>
            </w:pPr>
            <w:r w:rsidDel="00000000" w:rsidR="00000000" w:rsidRPr="00000000">
              <w:rPr>
                <w:rtl w:val="0"/>
              </w:rPr>
            </w:r>
          </w:p>
          <w:p w:rsidR="00000000" w:rsidDel="00000000" w:rsidP="00000000" w:rsidRDefault="00000000" w:rsidRPr="00000000" w14:paraId="000000F0">
            <w:pPr>
              <w:rPr>
                <w:sz w:val="14"/>
                <w:szCs w:val="14"/>
                <w:highlight w:val="yellow"/>
              </w:rPr>
            </w:pPr>
            <w:r w:rsidDel="00000000" w:rsidR="00000000" w:rsidRPr="00000000">
              <w:rPr>
                <w:sz w:val="14"/>
                <w:szCs w:val="14"/>
                <w:highlight w:val="yellow"/>
                <w:rtl w:val="0"/>
              </w:rPr>
              <w:t xml:space="preserve">Use case (3): Priority vehicle warning.</w:t>
            </w:r>
          </w:p>
          <w:p w:rsidR="00000000" w:rsidDel="00000000" w:rsidP="00000000" w:rsidRDefault="00000000" w:rsidRPr="00000000" w14:paraId="000000F1">
            <w:pPr>
              <w:rPr>
                <w:sz w:val="14"/>
                <w:szCs w:val="14"/>
                <w:highlight w:val="yellow"/>
              </w:rPr>
            </w:pPr>
            <w:r w:rsidDel="00000000" w:rsidR="00000000" w:rsidRPr="00000000">
              <w:rPr>
                <w:rtl w:val="0"/>
              </w:rPr>
            </w:r>
          </w:p>
          <w:p w:rsidR="00000000" w:rsidDel="00000000" w:rsidP="00000000" w:rsidRDefault="00000000" w:rsidRPr="00000000" w14:paraId="000000F2">
            <w:pPr>
              <w:numPr>
                <w:ilvl w:val="0"/>
                <w:numId w:val="1"/>
              </w:numPr>
              <w:ind w:left="720" w:hanging="360"/>
              <w:rPr>
                <w:sz w:val="14"/>
                <w:szCs w:val="14"/>
                <w:highlight w:val="yellow"/>
              </w:rPr>
            </w:pPr>
            <w:r w:rsidDel="00000000" w:rsidR="00000000" w:rsidRPr="00000000">
              <w:rPr>
                <w:sz w:val="14"/>
                <w:szCs w:val="14"/>
                <w:highlight w:val="yellow"/>
                <w:rtl w:val="0"/>
              </w:rPr>
              <w:t xml:space="preserve">(Categories of) personal data involved:</w:t>
            </w:r>
          </w:p>
          <w:p w:rsidR="00000000" w:rsidDel="00000000" w:rsidP="00000000" w:rsidRDefault="00000000" w:rsidRPr="00000000" w14:paraId="000000F3">
            <w:pPr>
              <w:numPr>
                <w:ilvl w:val="1"/>
                <w:numId w:val="1"/>
              </w:numPr>
              <w:ind w:left="1440" w:hanging="360"/>
              <w:rPr>
                <w:sz w:val="14"/>
                <w:szCs w:val="14"/>
                <w:highlight w:val="yellow"/>
              </w:rPr>
            </w:pPr>
            <w:r w:rsidDel="00000000" w:rsidR="00000000" w:rsidRPr="00000000">
              <w:rPr>
                <w:sz w:val="14"/>
                <w:szCs w:val="14"/>
                <w:highlight w:val="yellow"/>
                <w:rtl w:val="0"/>
              </w:rPr>
              <w:t xml:space="preserve">Pseudonym ID</w:t>
            </w:r>
          </w:p>
          <w:p w:rsidR="00000000" w:rsidDel="00000000" w:rsidP="00000000" w:rsidRDefault="00000000" w:rsidRPr="00000000" w14:paraId="000000F4">
            <w:pPr>
              <w:numPr>
                <w:ilvl w:val="1"/>
                <w:numId w:val="1"/>
              </w:numPr>
              <w:ind w:left="1440" w:hanging="360"/>
              <w:rPr>
                <w:sz w:val="14"/>
                <w:szCs w:val="14"/>
                <w:highlight w:val="yellow"/>
              </w:rPr>
            </w:pPr>
            <w:r w:rsidDel="00000000" w:rsidR="00000000" w:rsidRPr="00000000">
              <w:rPr>
                <w:sz w:val="14"/>
                <w:szCs w:val="14"/>
                <w:highlight w:val="yellow"/>
                <w:rtl w:val="0"/>
              </w:rPr>
              <w:t xml:space="preserve">Real-time movement data of priority vehicles and (if known) type of priority vehicle.</w:t>
            </w:r>
          </w:p>
          <w:p w:rsidR="00000000" w:rsidDel="00000000" w:rsidP="00000000" w:rsidRDefault="00000000" w:rsidRPr="00000000" w14:paraId="000000F5">
            <w:pPr>
              <w:numPr>
                <w:ilvl w:val="0"/>
                <w:numId w:val="1"/>
              </w:numPr>
              <w:ind w:left="720" w:hanging="360"/>
              <w:rPr>
                <w:sz w:val="14"/>
                <w:szCs w:val="14"/>
                <w:highlight w:val="yellow"/>
              </w:rPr>
            </w:pPr>
            <w:r w:rsidDel="00000000" w:rsidR="00000000" w:rsidRPr="00000000">
              <w:rPr>
                <w:sz w:val="14"/>
                <w:szCs w:val="14"/>
                <w:highlight w:val="yellow"/>
                <w:rtl w:val="0"/>
              </w:rPr>
              <w:t xml:space="preserve">Data subjects:</w:t>
            </w:r>
          </w:p>
          <w:p w:rsidR="00000000" w:rsidDel="00000000" w:rsidP="00000000" w:rsidRDefault="00000000" w:rsidRPr="00000000" w14:paraId="000000F6">
            <w:pPr>
              <w:numPr>
                <w:ilvl w:val="1"/>
                <w:numId w:val="1"/>
              </w:numPr>
              <w:ind w:left="1440" w:hanging="360"/>
              <w:rPr>
                <w:rFonts w:ascii="Courier New" w:cs="Courier New" w:eastAsia="Courier New" w:hAnsi="Courier New"/>
                <w:sz w:val="14"/>
                <w:szCs w:val="14"/>
                <w:highlight w:val="yellow"/>
              </w:rPr>
            </w:pPr>
            <w:r w:rsidDel="00000000" w:rsidR="00000000" w:rsidRPr="00000000">
              <w:rPr>
                <w:sz w:val="14"/>
                <w:szCs w:val="14"/>
                <w:highlight w:val="yellow"/>
                <w:rtl w:val="0"/>
              </w:rPr>
              <w:t xml:space="preserve">Drivers of emergency service vehicles in Flanders and border areas</w:t>
            </w:r>
            <w:r w:rsidDel="00000000" w:rsidR="00000000" w:rsidRPr="00000000">
              <w:rPr>
                <w:rtl w:val="0"/>
              </w:rPr>
            </w:r>
          </w:p>
          <w:p w:rsidR="00000000" w:rsidDel="00000000" w:rsidP="00000000" w:rsidRDefault="00000000" w:rsidRPr="00000000" w14:paraId="000000F7">
            <w:pPr>
              <w:numPr>
                <w:ilvl w:val="0"/>
                <w:numId w:val="1"/>
              </w:numPr>
              <w:ind w:left="720" w:hanging="360"/>
              <w:rPr>
                <w:sz w:val="14"/>
                <w:szCs w:val="14"/>
                <w:highlight w:val="yellow"/>
              </w:rPr>
            </w:pPr>
            <w:r w:rsidDel="00000000" w:rsidR="00000000" w:rsidRPr="00000000">
              <w:rPr>
                <w:sz w:val="14"/>
                <w:szCs w:val="14"/>
                <w:highlight w:val="yellow"/>
                <w:rtl w:val="0"/>
              </w:rPr>
              <w:t xml:space="preserve">Business Context: </w:t>
            </w:r>
          </w:p>
          <w:p w:rsidR="00000000" w:rsidDel="00000000" w:rsidP="00000000" w:rsidRDefault="00000000" w:rsidRPr="00000000" w14:paraId="000000F8">
            <w:pPr>
              <w:numPr>
                <w:ilvl w:val="1"/>
                <w:numId w:val="1"/>
              </w:numPr>
              <w:ind w:left="1440" w:hanging="360"/>
              <w:rPr>
                <w:rFonts w:ascii="Courier New" w:cs="Courier New" w:eastAsia="Courier New" w:hAnsi="Courier New"/>
                <w:sz w:val="14"/>
                <w:szCs w:val="14"/>
                <w:highlight w:val="yellow"/>
              </w:rPr>
            </w:pPr>
            <w:r w:rsidDel="00000000" w:rsidR="00000000" w:rsidRPr="00000000">
              <w:rPr>
                <w:sz w:val="14"/>
                <w:szCs w:val="14"/>
                <w:highlight w:val="yellow"/>
                <w:rtl w:val="0"/>
              </w:rPr>
              <w:t xml:space="preserve">Road users are warned about approaching emergency vehicles.</w:t>
            </w:r>
            <w:r w:rsidDel="00000000" w:rsidR="00000000" w:rsidRPr="00000000">
              <w:rPr>
                <w:rtl w:val="0"/>
              </w:rPr>
            </w:r>
          </w:p>
          <w:p w:rsidR="00000000" w:rsidDel="00000000" w:rsidP="00000000" w:rsidRDefault="00000000" w:rsidRPr="00000000" w14:paraId="000000F9">
            <w:pPr>
              <w:numPr>
                <w:ilvl w:val="0"/>
                <w:numId w:val="1"/>
              </w:numPr>
              <w:ind w:left="720" w:hanging="360"/>
              <w:rPr>
                <w:sz w:val="14"/>
                <w:szCs w:val="14"/>
                <w:highlight w:val="yellow"/>
              </w:rPr>
            </w:pPr>
            <w:r w:rsidDel="00000000" w:rsidR="00000000" w:rsidRPr="00000000">
              <w:rPr>
                <w:sz w:val="14"/>
                <w:szCs w:val="14"/>
                <w:highlight w:val="yellow"/>
                <w:rtl w:val="0"/>
              </w:rPr>
              <w:t xml:space="preserve">Final objective: </w:t>
            </w:r>
          </w:p>
          <w:p w:rsidR="00000000" w:rsidDel="00000000" w:rsidP="00000000" w:rsidRDefault="00000000" w:rsidRPr="00000000" w14:paraId="000000FA">
            <w:pPr>
              <w:numPr>
                <w:ilvl w:val="1"/>
                <w:numId w:val="1"/>
              </w:numPr>
              <w:ind w:left="1440" w:hanging="360"/>
              <w:rPr>
                <w:rFonts w:ascii="Courier New" w:cs="Courier New" w:eastAsia="Courier New" w:hAnsi="Courier New"/>
                <w:sz w:val="14"/>
                <w:szCs w:val="14"/>
                <w:highlight w:val="yellow"/>
              </w:rPr>
            </w:pPr>
            <w:r w:rsidDel="00000000" w:rsidR="00000000" w:rsidRPr="00000000">
              <w:rPr>
                <w:sz w:val="14"/>
                <w:szCs w:val="14"/>
                <w:highlight w:val="yellow"/>
                <w:rtl w:val="0"/>
              </w:rPr>
              <w:t xml:space="preserve">Reduce the number of accidents involving priority vehicles. The safety of priority vehicle users and other road users will be increased by raising awareness. In addition, the travel time can be shortened by the timely formation of a rescue lane.</w:t>
            </w:r>
            <w:r w:rsidDel="00000000" w:rsidR="00000000" w:rsidRPr="00000000">
              <w:rPr>
                <w:rtl w:val="0"/>
              </w:rPr>
            </w:r>
          </w:p>
          <w:p w:rsidR="00000000" w:rsidDel="00000000" w:rsidP="00000000" w:rsidRDefault="00000000" w:rsidRPr="00000000" w14:paraId="000000FB">
            <w:pPr>
              <w:numPr>
                <w:ilvl w:val="0"/>
                <w:numId w:val="1"/>
              </w:numPr>
              <w:ind w:left="720" w:hanging="360"/>
              <w:rPr>
                <w:sz w:val="14"/>
                <w:szCs w:val="14"/>
                <w:highlight w:val="yellow"/>
              </w:rPr>
            </w:pPr>
            <w:r w:rsidDel="00000000" w:rsidR="00000000" w:rsidRPr="00000000">
              <w:rPr>
                <w:sz w:val="14"/>
                <w:szCs w:val="14"/>
                <w:highlight w:val="yellow"/>
                <w:rtl w:val="0"/>
              </w:rPr>
              <w:t xml:space="preserve">Particularities</w:t>
            </w:r>
          </w:p>
          <w:p w:rsidR="00000000" w:rsidDel="00000000" w:rsidP="00000000" w:rsidRDefault="00000000" w:rsidRPr="00000000" w14:paraId="000000FC">
            <w:pPr>
              <w:numPr>
                <w:ilvl w:val="1"/>
                <w:numId w:val="1"/>
              </w:numPr>
              <w:ind w:left="1440" w:hanging="360"/>
              <w:rPr>
                <w:sz w:val="14"/>
                <w:szCs w:val="14"/>
                <w:highlight w:val="yellow"/>
              </w:rPr>
            </w:pPr>
            <w:r w:rsidDel="00000000" w:rsidR="00000000" w:rsidRPr="00000000">
              <w:rPr>
                <w:sz w:val="14"/>
                <w:szCs w:val="14"/>
                <w:highlight w:val="yellow"/>
                <w:rtl w:val="0"/>
              </w:rPr>
              <w:t xml:space="preserve">THIS POINT IS ONLY RELEVANT IF THE SERVICE PROVIDER IS A SOURCE OF LOCATION DATA FOR EMERGENCY SERVICE VEHICLES AND NOT A CONSUMER. TYPICALLY, THAT IS AN SP THAT SERVES THE EMERGENCY SERVICES SECTOR. IF NOT APPLICABLE: DELETE. Within this Agreement there is only data exchange from C-ITS Service Provider to AWV for this use case. The C-ITS Service Provider does not receive the alerts issued by AWV.</w:t>
            </w:r>
          </w:p>
          <w:p w:rsidR="00000000" w:rsidDel="00000000" w:rsidP="00000000" w:rsidRDefault="00000000" w:rsidRPr="00000000" w14:paraId="000000FD">
            <w:pPr>
              <w:numPr>
                <w:ilvl w:val="1"/>
                <w:numId w:val="1"/>
              </w:numPr>
              <w:ind w:left="1440" w:hanging="360"/>
              <w:rPr>
                <w:sz w:val="14"/>
                <w:szCs w:val="14"/>
                <w:highlight w:val="yellow"/>
              </w:rPr>
            </w:pPr>
            <w:r w:rsidDel="00000000" w:rsidR="00000000" w:rsidRPr="00000000">
              <w:rPr>
                <w:sz w:val="14"/>
                <w:szCs w:val="14"/>
                <w:highlight w:val="yellow"/>
                <w:rtl w:val="0"/>
              </w:rPr>
              <w:t xml:space="preserve">This is a use case mentioned under article 8.3 d) regarding priority and access rights.</w:t>
            </w:r>
          </w:p>
          <w:p w:rsidR="00000000" w:rsidDel="00000000" w:rsidP="00000000" w:rsidRDefault="00000000" w:rsidRPr="00000000" w14:paraId="000000FE">
            <w:pPr>
              <w:rPr>
                <w:sz w:val="14"/>
                <w:szCs w:val="14"/>
              </w:rPr>
            </w:pPr>
            <w:r w:rsidDel="00000000" w:rsidR="00000000" w:rsidRPr="00000000">
              <w:rPr>
                <w:rtl w:val="0"/>
              </w:rPr>
            </w:r>
          </w:p>
          <w:p w:rsidR="00000000" w:rsidDel="00000000" w:rsidP="00000000" w:rsidRDefault="00000000" w:rsidRPr="00000000" w14:paraId="000000FF">
            <w:pPr>
              <w:rPr>
                <w:sz w:val="14"/>
                <w:szCs w:val="14"/>
                <w:highlight w:val="yellow"/>
              </w:rPr>
            </w:pPr>
            <w:r w:rsidDel="00000000" w:rsidR="00000000" w:rsidRPr="00000000">
              <w:rPr>
                <w:sz w:val="14"/>
                <w:szCs w:val="14"/>
                <w:highlight w:val="yellow"/>
                <w:rtl w:val="0"/>
              </w:rPr>
              <w:t xml:space="preserve">Use case (6): Warning Slow Service Vehicle</w:t>
            </w:r>
          </w:p>
          <w:p w:rsidR="00000000" w:rsidDel="00000000" w:rsidP="00000000" w:rsidRDefault="00000000" w:rsidRPr="00000000" w14:paraId="00000100">
            <w:pPr>
              <w:rPr>
                <w:sz w:val="14"/>
                <w:szCs w:val="14"/>
                <w:highlight w:val="yellow"/>
              </w:rPr>
            </w:pPr>
            <w:r w:rsidDel="00000000" w:rsidR="00000000" w:rsidRPr="00000000">
              <w:rPr>
                <w:rtl w:val="0"/>
              </w:rPr>
            </w:r>
          </w:p>
          <w:p w:rsidR="00000000" w:rsidDel="00000000" w:rsidP="00000000" w:rsidRDefault="00000000" w:rsidRPr="00000000" w14:paraId="00000101">
            <w:pPr>
              <w:numPr>
                <w:ilvl w:val="0"/>
                <w:numId w:val="1"/>
              </w:numPr>
              <w:ind w:left="720" w:hanging="360"/>
              <w:rPr>
                <w:sz w:val="14"/>
                <w:szCs w:val="14"/>
                <w:highlight w:val="yellow"/>
              </w:rPr>
            </w:pPr>
            <w:r w:rsidDel="00000000" w:rsidR="00000000" w:rsidRPr="00000000">
              <w:rPr>
                <w:sz w:val="14"/>
                <w:szCs w:val="14"/>
                <w:highlight w:val="yellow"/>
                <w:rtl w:val="0"/>
              </w:rPr>
              <w:t xml:space="preserve">(Categories of) personal data involved:</w:t>
            </w:r>
          </w:p>
          <w:p w:rsidR="00000000" w:rsidDel="00000000" w:rsidP="00000000" w:rsidRDefault="00000000" w:rsidRPr="00000000" w14:paraId="00000102">
            <w:pPr>
              <w:numPr>
                <w:ilvl w:val="1"/>
                <w:numId w:val="1"/>
              </w:numPr>
              <w:pBdr>
                <w:top w:space="0" w:sz="0" w:val="nil"/>
                <w:left w:space="0" w:sz="0" w:val="nil"/>
                <w:bottom w:space="0" w:sz="0" w:val="nil"/>
                <w:right w:space="0" w:sz="0" w:val="nil"/>
                <w:between w:space="0" w:sz="0" w:val="nil"/>
              </w:pBdr>
              <w:ind w:left="1440" w:hanging="360"/>
              <w:rPr>
                <w:sz w:val="14"/>
                <w:szCs w:val="14"/>
                <w:highlight w:val="yellow"/>
              </w:rPr>
            </w:pPr>
            <w:r w:rsidDel="00000000" w:rsidR="00000000" w:rsidRPr="00000000">
              <w:rPr>
                <w:sz w:val="14"/>
                <w:szCs w:val="14"/>
                <w:highlight w:val="yellow"/>
                <w:rtl w:val="0"/>
              </w:rPr>
              <w:t xml:space="preserve">Pseudonym ID</w:t>
            </w:r>
          </w:p>
          <w:p w:rsidR="00000000" w:rsidDel="00000000" w:rsidP="00000000" w:rsidRDefault="00000000" w:rsidRPr="00000000" w14:paraId="00000103">
            <w:pPr>
              <w:numPr>
                <w:ilvl w:val="1"/>
                <w:numId w:val="1"/>
              </w:numPr>
              <w:pBdr>
                <w:top w:space="0" w:sz="0" w:val="nil"/>
                <w:left w:space="0" w:sz="0" w:val="nil"/>
                <w:bottom w:space="0" w:sz="0" w:val="nil"/>
                <w:right w:space="0" w:sz="0" w:val="nil"/>
                <w:between w:space="0" w:sz="0" w:val="nil"/>
              </w:pBdr>
              <w:ind w:left="1440" w:hanging="360"/>
              <w:rPr>
                <w:sz w:val="14"/>
                <w:szCs w:val="14"/>
                <w:highlight w:val="yellow"/>
              </w:rPr>
            </w:pPr>
            <w:r w:rsidDel="00000000" w:rsidR="00000000" w:rsidRPr="00000000">
              <w:rPr>
                <w:sz w:val="14"/>
                <w:szCs w:val="14"/>
                <w:highlight w:val="yellow"/>
                <w:rtl w:val="0"/>
              </w:rPr>
              <w:t xml:space="preserve">Real-time movement data of impact protection vehicles (truck mounted attenuators or TMA), service or construction vehicles during interventions or works and type of vehicle.</w:t>
            </w:r>
          </w:p>
          <w:p w:rsidR="00000000" w:rsidDel="00000000" w:rsidP="00000000" w:rsidRDefault="00000000" w:rsidRPr="00000000" w14:paraId="00000104">
            <w:pPr>
              <w:numPr>
                <w:ilvl w:val="0"/>
                <w:numId w:val="1"/>
              </w:numPr>
              <w:ind w:left="720" w:hanging="360"/>
              <w:rPr>
                <w:sz w:val="14"/>
                <w:szCs w:val="14"/>
                <w:highlight w:val="yellow"/>
              </w:rPr>
            </w:pPr>
            <w:r w:rsidDel="00000000" w:rsidR="00000000" w:rsidRPr="00000000">
              <w:rPr>
                <w:sz w:val="14"/>
                <w:szCs w:val="14"/>
                <w:highlight w:val="yellow"/>
                <w:rtl w:val="0"/>
              </w:rPr>
              <w:t xml:space="preserve">Data subjects:</w:t>
            </w:r>
          </w:p>
          <w:p w:rsidR="00000000" w:rsidDel="00000000" w:rsidP="00000000" w:rsidRDefault="00000000" w:rsidRPr="00000000" w14:paraId="00000105">
            <w:pPr>
              <w:numPr>
                <w:ilvl w:val="1"/>
                <w:numId w:val="1"/>
              </w:numPr>
              <w:pBdr>
                <w:top w:space="0" w:sz="0" w:val="nil"/>
                <w:left w:space="0" w:sz="0" w:val="nil"/>
                <w:bottom w:space="0" w:sz="0" w:val="nil"/>
                <w:right w:space="0" w:sz="0" w:val="nil"/>
                <w:between w:space="0" w:sz="0" w:val="nil"/>
              </w:pBdr>
              <w:ind w:left="1440" w:hanging="360"/>
              <w:rPr>
                <w:sz w:val="14"/>
                <w:szCs w:val="14"/>
                <w:highlight w:val="yellow"/>
              </w:rPr>
            </w:pPr>
            <w:r w:rsidDel="00000000" w:rsidR="00000000" w:rsidRPr="00000000">
              <w:rPr>
                <w:sz w:val="14"/>
                <w:szCs w:val="14"/>
                <w:highlight w:val="yellow"/>
                <w:rtl w:val="0"/>
              </w:rPr>
              <w:t xml:space="preserve">Drivers of impact protection vehicles, service or construction vehicles in Flanders and border areas of Flanders</w:t>
            </w:r>
          </w:p>
          <w:p w:rsidR="00000000" w:rsidDel="00000000" w:rsidP="00000000" w:rsidRDefault="00000000" w:rsidRPr="00000000" w14:paraId="00000106">
            <w:pPr>
              <w:numPr>
                <w:ilvl w:val="0"/>
                <w:numId w:val="1"/>
              </w:numPr>
              <w:pBdr>
                <w:top w:space="0" w:sz="0" w:val="nil"/>
                <w:left w:space="0" w:sz="0" w:val="nil"/>
                <w:bottom w:space="0" w:sz="0" w:val="nil"/>
                <w:right w:space="0" w:sz="0" w:val="nil"/>
                <w:between w:space="0" w:sz="0" w:val="nil"/>
              </w:pBdr>
              <w:ind w:left="720" w:hanging="360"/>
              <w:rPr>
                <w:sz w:val="14"/>
                <w:szCs w:val="14"/>
                <w:highlight w:val="yellow"/>
              </w:rPr>
            </w:pPr>
            <w:r w:rsidDel="00000000" w:rsidR="00000000" w:rsidRPr="00000000">
              <w:rPr>
                <w:sz w:val="14"/>
                <w:szCs w:val="14"/>
                <w:highlight w:val="yellow"/>
                <w:rtl w:val="0"/>
              </w:rPr>
              <w:t xml:space="preserve">Business Context:</w:t>
            </w:r>
          </w:p>
          <w:p w:rsidR="00000000" w:rsidDel="00000000" w:rsidP="00000000" w:rsidRDefault="00000000" w:rsidRPr="00000000" w14:paraId="00000107">
            <w:pPr>
              <w:numPr>
                <w:ilvl w:val="1"/>
                <w:numId w:val="1"/>
              </w:numPr>
              <w:pBdr>
                <w:top w:space="0" w:sz="0" w:val="nil"/>
                <w:left w:space="0" w:sz="0" w:val="nil"/>
                <w:bottom w:space="0" w:sz="0" w:val="nil"/>
                <w:right w:space="0" w:sz="0" w:val="nil"/>
                <w:between w:space="0" w:sz="0" w:val="nil"/>
              </w:pBdr>
              <w:ind w:left="1440" w:hanging="360"/>
              <w:rPr>
                <w:sz w:val="14"/>
                <w:szCs w:val="14"/>
                <w:highlight w:val="yellow"/>
              </w:rPr>
            </w:pPr>
            <w:r w:rsidDel="00000000" w:rsidR="00000000" w:rsidRPr="00000000">
              <w:rPr>
                <w:sz w:val="14"/>
                <w:szCs w:val="14"/>
                <w:highlight w:val="yellow"/>
                <w:rtl w:val="0"/>
              </w:rPr>
              <w:t xml:space="preserve">Road users are warned of impact protection vehicles, service or construction vehicles during interventions or works.</w:t>
            </w:r>
          </w:p>
          <w:p w:rsidR="00000000" w:rsidDel="00000000" w:rsidP="00000000" w:rsidRDefault="00000000" w:rsidRPr="00000000" w14:paraId="00000108">
            <w:pPr>
              <w:numPr>
                <w:ilvl w:val="0"/>
                <w:numId w:val="1"/>
              </w:numPr>
              <w:ind w:left="720" w:hanging="360"/>
              <w:rPr>
                <w:sz w:val="14"/>
                <w:szCs w:val="14"/>
                <w:highlight w:val="yellow"/>
              </w:rPr>
            </w:pPr>
            <w:r w:rsidDel="00000000" w:rsidR="00000000" w:rsidRPr="00000000">
              <w:rPr>
                <w:sz w:val="14"/>
                <w:szCs w:val="14"/>
                <w:highlight w:val="yellow"/>
                <w:rtl w:val="0"/>
              </w:rPr>
              <w:t xml:space="preserve">Final objective: </w:t>
            </w:r>
          </w:p>
          <w:p w:rsidR="00000000" w:rsidDel="00000000" w:rsidP="00000000" w:rsidRDefault="00000000" w:rsidRPr="00000000" w14:paraId="00000109">
            <w:pPr>
              <w:numPr>
                <w:ilvl w:val="1"/>
                <w:numId w:val="1"/>
              </w:numPr>
              <w:pBdr>
                <w:top w:space="0" w:sz="0" w:val="nil"/>
                <w:left w:space="0" w:sz="0" w:val="nil"/>
                <w:bottom w:space="0" w:sz="0" w:val="nil"/>
                <w:right w:space="0" w:sz="0" w:val="nil"/>
                <w:between w:space="0" w:sz="0" w:val="nil"/>
              </w:pBdr>
              <w:ind w:left="1440" w:hanging="360"/>
              <w:rPr>
                <w:sz w:val="14"/>
                <w:szCs w:val="14"/>
                <w:highlight w:val="yellow"/>
              </w:rPr>
            </w:pPr>
            <w:r w:rsidDel="00000000" w:rsidR="00000000" w:rsidRPr="00000000">
              <w:rPr>
                <w:sz w:val="14"/>
                <w:szCs w:val="14"/>
                <w:highlight w:val="yellow"/>
                <w:rtl w:val="0"/>
              </w:rPr>
              <w:t xml:space="preserve">Warn the nearby road users that a service vehicle (or similar) is present or manoeuvring at a location, so that the road users increase their attention and adjust their behaviour.</w:t>
            </w:r>
          </w:p>
          <w:p w:rsidR="00000000" w:rsidDel="00000000" w:rsidP="00000000" w:rsidRDefault="00000000" w:rsidRPr="00000000" w14:paraId="0000010A">
            <w:pPr>
              <w:ind w:left="1440" w:firstLine="0"/>
              <w:rPr>
                <w:sz w:val="14"/>
                <w:szCs w:val="14"/>
                <w:highlight w:val="yellow"/>
              </w:rPr>
            </w:pPr>
            <w:r w:rsidDel="00000000" w:rsidR="00000000" w:rsidRPr="00000000">
              <w:rPr>
                <w:rtl w:val="0"/>
              </w:rPr>
            </w:r>
          </w:p>
          <w:p w:rsidR="00000000" w:rsidDel="00000000" w:rsidP="00000000" w:rsidRDefault="00000000" w:rsidRPr="00000000" w14:paraId="0000010B">
            <w:pPr>
              <w:rPr>
                <w:sz w:val="14"/>
                <w:szCs w:val="14"/>
                <w:highlight w:val="yellow"/>
              </w:rPr>
            </w:pPr>
            <w:r w:rsidDel="00000000" w:rsidR="00000000" w:rsidRPr="00000000">
              <w:rPr>
                <w:rtl w:val="0"/>
              </w:rPr>
            </w:r>
          </w:p>
          <w:p w:rsidR="00000000" w:rsidDel="00000000" w:rsidP="00000000" w:rsidRDefault="00000000" w:rsidRPr="00000000" w14:paraId="0000010C">
            <w:pPr>
              <w:rPr>
                <w:sz w:val="14"/>
                <w:szCs w:val="14"/>
                <w:highlight w:val="yellow"/>
              </w:rPr>
            </w:pPr>
            <w:r w:rsidDel="00000000" w:rsidR="00000000" w:rsidRPr="00000000">
              <w:rPr>
                <w:rtl w:val="0"/>
              </w:rPr>
            </w:r>
          </w:p>
          <w:p w:rsidR="00000000" w:rsidDel="00000000" w:rsidP="00000000" w:rsidRDefault="00000000" w:rsidRPr="00000000" w14:paraId="0000010D">
            <w:pPr>
              <w:rPr>
                <w:sz w:val="14"/>
                <w:szCs w:val="14"/>
                <w:highlight w:val="yellow"/>
              </w:rPr>
            </w:pPr>
            <w:r w:rsidDel="00000000" w:rsidR="00000000" w:rsidRPr="00000000">
              <w:rPr>
                <w:sz w:val="14"/>
                <w:szCs w:val="14"/>
                <w:highlight w:val="yellow"/>
                <w:rtl w:val="0"/>
              </w:rPr>
              <w:t xml:space="preserve">Use case (7): Warning Slow Emergency service vehicle or Shielding vehicle (with impact absorber also known as truck mounted attenuator or TMA)</w:t>
            </w:r>
          </w:p>
          <w:p w:rsidR="00000000" w:rsidDel="00000000" w:rsidP="00000000" w:rsidRDefault="00000000" w:rsidRPr="00000000" w14:paraId="0000010E">
            <w:pPr>
              <w:rPr>
                <w:sz w:val="14"/>
                <w:szCs w:val="14"/>
                <w:highlight w:val="yellow"/>
              </w:rPr>
            </w:pPr>
            <w:r w:rsidDel="00000000" w:rsidR="00000000" w:rsidRPr="00000000">
              <w:rPr>
                <w:rtl w:val="0"/>
              </w:rPr>
            </w:r>
          </w:p>
          <w:p w:rsidR="00000000" w:rsidDel="00000000" w:rsidP="00000000" w:rsidRDefault="00000000" w:rsidRPr="00000000" w14:paraId="0000010F">
            <w:pPr>
              <w:numPr>
                <w:ilvl w:val="0"/>
                <w:numId w:val="1"/>
              </w:numPr>
              <w:ind w:left="720" w:hanging="360"/>
              <w:rPr>
                <w:sz w:val="14"/>
                <w:szCs w:val="14"/>
                <w:highlight w:val="yellow"/>
              </w:rPr>
            </w:pPr>
            <w:r w:rsidDel="00000000" w:rsidR="00000000" w:rsidRPr="00000000">
              <w:rPr>
                <w:sz w:val="14"/>
                <w:szCs w:val="14"/>
                <w:highlight w:val="yellow"/>
                <w:rtl w:val="0"/>
              </w:rPr>
              <w:t xml:space="preserve">(Categories of) personal data involved:</w:t>
            </w:r>
          </w:p>
          <w:p w:rsidR="00000000" w:rsidDel="00000000" w:rsidP="00000000" w:rsidRDefault="00000000" w:rsidRPr="00000000" w14:paraId="00000110">
            <w:pPr>
              <w:numPr>
                <w:ilvl w:val="1"/>
                <w:numId w:val="1"/>
              </w:numPr>
              <w:ind w:left="1440" w:hanging="360"/>
              <w:rPr>
                <w:sz w:val="14"/>
                <w:szCs w:val="14"/>
                <w:highlight w:val="yellow"/>
              </w:rPr>
            </w:pPr>
            <w:r w:rsidDel="00000000" w:rsidR="00000000" w:rsidRPr="00000000">
              <w:rPr>
                <w:sz w:val="14"/>
                <w:szCs w:val="14"/>
                <w:highlight w:val="yellow"/>
                <w:rtl w:val="0"/>
              </w:rPr>
              <w:t xml:space="preserve">Pseudonym ID</w:t>
            </w:r>
          </w:p>
          <w:p w:rsidR="00000000" w:rsidDel="00000000" w:rsidP="00000000" w:rsidRDefault="00000000" w:rsidRPr="00000000" w14:paraId="00000111">
            <w:pPr>
              <w:numPr>
                <w:ilvl w:val="1"/>
                <w:numId w:val="1"/>
              </w:numPr>
              <w:ind w:left="1440" w:hanging="360"/>
              <w:rPr>
                <w:sz w:val="14"/>
                <w:szCs w:val="14"/>
                <w:highlight w:val="yellow"/>
              </w:rPr>
            </w:pPr>
            <w:r w:rsidDel="00000000" w:rsidR="00000000" w:rsidRPr="00000000">
              <w:rPr>
                <w:sz w:val="14"/>
                <w:szCs w:val="14"/>
                <w:highlight w:val="yellow"/>
                <w:rtl w:val="0"/>
              </w:rPr>
              <w:t xml:space="preserve">Real-time movement data of priority vehicles and (if known) type of priority vehicle.</w:t>
            </w:r>
          </w:p>
          <w:p w:rsidR="00000000" w:rsidDel="00000000" w:rsidP="00000000" w:rsidRDefault="00000000" w:rsidRPr="00000000" w14:paraId="00000112">
            <w:pPr>
              <w:numPr>
                <w:ilvl w:val="1"/>
                <w:numId w:val="1"/>
              </w:numPr>
              <w:ind w:left="1440" w:hanging="360"/>
              <w:rPr>
                <w:sz w:val="14"/>
                <w:szCs w:val="14"/>
                <w:highlight w:val="yellow"/>
              </w:rPr>
            </w:pPr>
            <w:r w:rsidDel="00000000" w:rsidR="00000000" w:rsidRPr="00000000">
              <w:rPr>
                <w:sz w:val="14"/>
                <w:szCs w:val="14"/>
                <w:highlight w:val="yellow"/>
                <w:rtl w:val="0"/>
              </w:rPr>
              <w:t xml:space="preserve">Real-time movement data of pre-signalling or foreclosure vehicles, service or construction vehicles during interventions or works and vehicle type. </w:t>
              <w:tab/>
            </w:r>
          </w:p>
          <w:p w:rsidR="00000000" w:rsidDel="00000000" w:rsidP="00000000" w:rsidRDefault="00000000" w:rsidRPr="00000000" w14:paraId="00000113">
            <w:pPr>
              <w:numPr>
                <w:ilvl w:val="0"/>
                <w:numId w:val="1"/>
              </w:numPr>
              <w:ind w:left="720" w:hanging="360"/>
              <w:rPr>
                <w:sz w:val="14"/>
                <w:szCs w:val="14"/>
                <w:highlight w:val="yellow"/>
              </w:rPr>
            </w:pPr>
            <w:r w:rsidDel="00000000" w:rsidR="00000000" w:rsidRPr="00000000">
              <w:rPr>
                <w:sz w:val="14"/>
                <w:szCs w:val="14"/>
                <w:highlight w:val="yellow"/>
                <w:rtl w:val="0"/>
              </w:rPr>
              <w:t xml:space="preserve">Data subjects:</w:t>
            </w:r>
          </w:p>
          <w:p w:rsidR="00000000" w:rsidDel="00000000" w:rsidP="00000000" w:rsidRDefault="00000000" w:rsidRPr="00000000" w14:paraId="00000114">
            <w:pPr>
              <w:numPr>
                <w:ilvl w:val="1"/>
                <w:numId w:val="1"/>
              </w:numPr>
              <w:ind w:left="1440" w:hanging="360"/>
              <w:rPr>
                <w:rFonts w:ascii="Courier New" w:cs="Courier New" w:eastAsia="Courier New" w:hAnsi="Courier New"/>
                <w:sz w:val="14"/>
                <w:szCs w:val="14"/>
                <w:highlight w:val="yellow"/>
              </w:rPr>
            </w:pPr>
            <w:r w:rsidDel="00000000" w:rsidR="00000000" w:rsidRPr="00000000">
              <w:rPr>
                <w:sz w:val="14"/>
                <w:szCs w:val="14"/>
                <w:highlight w:val="yellow"/>
                <w:rtl w:val="0"/>
              </w:rPr>
              <w:t xml:space="preserve">Drivers of emergency service vehicles in Flanders and border areas</w:t>
            </w:r>
            <w:r w:rsidDel="00000000" w:rsidR="00000000" w:rsidRPr="00000000">
              <w:rPr>
                <w:rtl w:val="0"/>
              </w:rPr>
            </w:r>
          </w:p>
          <w:p w:rsidR="00000000" w:rsidDel="00000000" w:rsidP="00000000" w:rsidRDefault="00000000" w:rsidRPr="00000000" w14:paraId="00000115">
            <w:pPr>
              <w:numPr>
                <w:ilvl w:val="1"/>
                <w:numId w:val="1"/>
              </w:numPr>
              <w:ind w:left="1440" w:hanging="360"/>
              <w:rPr>
                <w:rFonts w:ascii="Courier New" w:cs="Courier New" w:eastAsia="Courier New" w:hAnsi="Courier New"/>
                <w:sz w:val="14"/>
                <w:szCs w:val="14"/>
                <w:highlight w:val="yellow"/>
              </w:rPr>
            </w:pPr>
            <w:r w:rsidDel="00000000" w:rsidR="00000000" w:rsidRPr="00000000">
              <w:rPr>
                <w:sz w:val="14"/>
                <w:szCs w:val="14"/>
                <w:highlight w:val="yellow"/>
                <w:rtl w:val="0"/>
              </w:rPr>
              <w:t xml:space="preserve">Drivers of pre-signalling or foreclosure vehicles, service or yard vehicles in Flanders and border areas</w:t>
            </w:r>
            <w:r w:rsidDel="00000000" w:rsidR="00000000" w:rsidRPr="00000000">
              <w:rPr>
                <w:rtl w:val="0"/>
              </w:rPr>
            </w:r>
          </w:p>
          <w:p w:rsidR="00000000" w:rsidDel="00000000" w:rsidP="00000000" w:rsidRDefault="00000000" w:rsidRPr="00000000" w14:paraId="00000116">
            <w:pPr>
              <w:numPr>
                <w:ilvl w:val="0"/>
                <w:numId w:val="1"/>
              </w:numPr>
              <w:ind w:left="720" w:hanging="360"/>
              <w:rPr>
                <w:sz w:val="14"/>
                <w:szCs w:val="14"/>
                <w:highlight w:val="yellow"/>
              </w:rPr>
            </w:pPr>
            <w:r w:rsidDel="00000000" w:rsidR="00000000" w:rsidRPr="00000000">
              <w:rPr>
                <w:sz w:val="14"/>
                <w:szCs w:val="14"/>
                <w:highlight w:val="yellow"/>
                <w:rtl w:val="0"/>
              </w:rPr>
              <w:t xml:space="preserve">Business Context: </w:t>
            </w:r>
          </w:p>
          <w:p w:rsidR="00000000" w:rsidDel="00000000" w:rsidP="00000000" w:rsidRDefault="00000000" w:rsidRPr="00000000" w14:paraId="00000117">
            <w:pPr>
              <w:numPr>
                <w:ilvl w:val="1"/>
                <w:numId w:val="1"/>
              </w:numPr>
              <w:ind w:left="1440" w:hanging="360"/>
              <w:rPr>
                <w:rFonts w:ascii="Courier New" w:cs="Courier New" w:eastAsia="Courier New" w:hAnsi="Courier New"/>
                <w:sz w:val="14"/>
                <w:szCs w:val="14"/>
                <w:highlight w:val="yellow"/>
              </w:rPr>
            </w:pPr>
            <w:r w:rsidDel="00000000" w:rsidR="00000000" w:rsidRPr="00000000">
              <w:rPr>
                <w:sz w:val="14"/>
                <w:szCs w:val="14"/>
                <w:highlight w:val="yellow"/>
                <w:rtl w:val="0"/>
              </w:rPr>
              <w:t xml:space="preserve">Warn the nearby road user that an emergency service vehicle, service vehicle (or similar) is present or manoeuvring at a location so that it increases his attention and adjusts his behaviour.</w:t>
            </w:r>
            <w:r w:rsidDel="00000000" w:rsidR="00000000" w:rsidRPr="00000000">
              <w:rPr>
                <w:rtl w:val="0"/>
              </w:rPr>
            </w:r>
          </w:p>
          <w:p w:rsidR="00000000" w:rsidDel="00000000" w:rsidP="00000000" w:rsidRDefault="00000000" w:rsidRPr="00000000" w14:paraId="00000118">
            <w:pPr>
              <w:numPr>
                <w:ilvl w:val="0"/>
                <w:numId w:val="1"/>
              </w:numPr>
              <w:ind w:left="720" w:hanging="360"/>
              <w:rPr>
                <w:sz w:val="14"/>
                <w:szCs w:val="14"/>
                <w:highlight w:val="yellow"/>
              </w:rPr>
            </w:pPr>
            <w:r w:rsidDel="00000000" w:rsidR="00000000" w:rsidRPr="00000000">
              <w:rPr>
                <w:sz w:val="14"/>
                <w:szCs w:val="14"/>
                <w:highlight w:val="yellow"/>
                <w:rtl w:val="0"/>
              </w:rPr>
              <w:t xml:space="preserve">Final objective: </w:t>
            </w:r>
          </w:p>
          <w:p w:rsidR="00000000" w:rsidDel="00000000" w:rsidP="00000000" w:rsidRDefault="00000000" w:rsidRPr="00000000" w14:paraId="00000119">
            <w:pPr>
              <w:numPr>
                <w:ilvl w:val="1"/>
                <w:numId w:val="1"/>
              </w:numPr>
              <w:ind w:left="1440" w:hanging="360"/>
              <w:rPr>
                <w:rFonts w:ascii="Courier New" w:cs="Courier New" w:eastAsia="Courier New" w:hAnsi="Courier New"/>
                <w:sz w:val="14"/>
                <w:szCs w:val="14"/>
                <w:highlight w:val="yellow"/>
              </w:rPr>
            </w:pPr>
            <w:r w:rsidDel="00000000" w:rsidR="00000000" w:rsidRPr="00000000">
              <w:rPr>
                <w:sz w:val="14"/>
                <w:szCs w:val="14"/>
                <w:highlight w:val="yellow"/>
                <w:rtl w:val="0"/>
              </w:rPr>
              <w:t xml:space="preserve">Inform approaching road users about a mobile work zone or incident location where they may encounter service vehicles or emergency services.</w:t>
            </w:r>
            <w:r w:rsidDel="00000000" w:rsidR="00000000" w:rsidRPr="00000000">
              <w:rPr>
                <w:rtl w:val="0"/>
              </w:rPr>
            </w:r>
          </w:p>
          <w:p w:rsidR="00000000" w:rsidDel="00000000" w:rsidP="00000000" w:rsidRDefault="00000000" w:rsidRPr="00000000" w14:paraId="0000011A">
            <w:pPr>
              <w:numPr>
                <w:ilvl w:val="0"/>
                <w:numId w:val="1"/>
              </w:numPr>
              <w:ind w:left="720" w:hanging="360"/>
              <w:rPr>
                <w:sz w:val="14"/>
                <w:szCs w:val="14"/>
                <w:highlight w:val="yellow"/>
              </w:rPr>
            </w:pPr>
            <w:r w:rsidDel="00000000" w:rsidR="00000000" w:rsidRPr="00000000">
              <w:rPr>
                <w:sz w:val="14"/>
                <w:szCs w:val="14"/>
                <w:highlight w:val="yellow"/>
                <w:rtl w:val="0"/>
              </w:rPr>
              <w:t xml:space="preserve">Particularities:</w:t>
            </w:r>
          </w:p>
          <w:p w:rsidR="00000000" w:rsidDel="00000000" w:rsidP="00000000" w:rsidRDefault="00000000" w:rsidRPr="00000000" w14:paraId="0000011B">
            <w:pPr>
              <w:numPr>
                <w:ilvl w:val="1"/>
                <w:numId w:val="1"/>
              </w:numPr>
              <w:ind w:left="1440" w:hanging="360"/>
              <w:rPr>
                <w:sz w:val="14"/>
                <w:szCs w:val="14"/>
                <w:highlight w:val="yellow"/>
              </w:rPr>
            </w:pPr>
            <w:r w:rsidDel="00000000" w:rsidR="00000000" w:rsidRPr="00000000">
              <w:rPr>
                <w:sz w:val="14"/>
                <w:szCs w:val="14"/>
                <w:highlight w:val="yellow"/>
                <w:rtl w:val="0"/>
              </w:rPr>
              <w:t xml:space="preserve">THIS POINT IS ONLY RELEVANT IF THE SERVICE PROVIDER IS A SOURCE OF LOCATION DATA FOR EMERGENCY SERVICE VEHICLES AND NOT A CUSTOMER. TYPICALLY, THAT IS AN SP THAT SERVES THE EMERGENCY AND EMERGENCY SERVICES SECTOR. IF NOT APPLICABLE: DELETE. Within this Agreement, there is only data exchange from C-ITS Service Provider to AWV for this Use Case. The C-ITS Service Provider does not receive the alerts issued by AWV.</w:t>
            </w:r>
          </w:p>
          <w:p w:rsidR="00000000" w:rsidDel="00000000" w:rsidP="00000000" w:rsidRDefault="00000000" w:rsidRPr="00000000" w14:paraId="0000011C">
            <w:pPr>
              <w:numPr>
                <w:ilvl w:val="1"/>
                <w:numId w:val="1"/>
              </w:numPr>
              <w:ind w:left="1440" w:hanging="360"/>
              <w:rPr>
                <w:sz w:val="14"/>
                <w:szCs w:val="14"/>
                <w:highlight w:val="yellow"/>
              </w:rPr>
            </w:pPr>
            <w:r w:rsidDel="00000000" w:rsidR="00000000" w:rsidRPr="00000000">
              <w:rPr>
                <w:sz w:val="14"/>
                <w:szCs w:val="14"/>
                <w:highlight w:val="yellow"/>
                <w:rtl w:val="0"/>
              </w:rPr>
              <w:t xml:space="preserve">This is a use case mentioned under article 8.3 d) regarding priority and access rights.</w:t>
            </w:r>
          </w:p>
          <w:p w:rsidR="00000000" w:rsidDel="00000000" w:rsidP="00000000" w:rsidRDefault="00000000" w:rsidRPr="00000000" w14:paraId="0000011D">
            <w:pPr>
              <w:rPr>
                <w:sz w:val="14"/>
                <w:szCs w:val="14"/>
                <w:highlight w:val="yellow"/>
              </w:rPr>
            </w:pPr>
            <w:r w:rsidDel="00000000" w:rsidR="00000000" w:rsidRPr="00000000">
              <w:rPr>
                <w:rtl w:val="0"/>
              </w:rPr>
            </w:r>
          </w:p>
          <w:p w:rsidR="00000000" w:rsidDel="00000000" w:rsidP="00000000" w:rsidRDefault="00000000" w:rsidRPr="00000000" w14:paraId="0000011E">
            <w:pPr>
              <w:rPr>
                <w:sz w:val="14"/>
                <w:szCs w:val="14"/>
                <w:highlight w:val="yellow"/>
              </w:rPr>
            </w:pPr>
            <w:r w:rsidDel="00000000" w:rsidR="00000000" w:rsidRPr="00000000">
              <w:rPr>
                <w:sz w:val="14"/>
                <w:szCs w:val="14"/>
                <w:highlight w:val="yellow"/>
                <w:rtl w:val="0"/>
              </w:rPr>
              <w:t xml:space="preserve">Use case (8): Slippery Road Warning</w:t>
            </w:r>
          </w:p>
          <w:p w:rsidR="00000000" w:rsidDel="00000000" w:rsidP="00000000" w:rsidRDefault="00000000" w:rsidRPr="00000000" w14:paraId="0000011F">
            <w:pPr>
              <w:rPr>
                <w:sz w:val="14"/>
                <w:szCs w:val="14"/>
                <w:highlight w:val="yellow"/>
              </w:rPr>
            </w:pPr>
            <w:r w:rsidDel="00000000" w:rsidR="00000000" w:rsidRPr="00000000">
              <w:rPr>
                <w:rtl w:val="0"/>
              </w:rPr>
            </w:r>
          </w:p>
          <w:p w:rsidR="00000000" w:rsidDel="00000000" w:rsidP="00000000" w:rsidRDefault="00000000" w:rsidRPr="00000000" w14:paraId="00000120">
            <w:pPr>
              <w:numPr>
                <w:ilvl w:val="0"/>
                <w:numId w:val="1"/>
              </w:numPr>
              <w:ind w:left="720" w:hanging="360"/>
              <w:rPr>
                <w:sz w:val="14"/>
                <w:szCs w:val="14"/>
                <w:highlight w:val="yellow"/>
              </w:rPr>
            </w:pPr>
            <w:r w:rsidDel="00000000" w:rsidR="00000000" w:rsidRPr="00000000">
              <w:rPr>
                <w:sz w:val="14"/>
                <w:szCs w:val="14"/>
                <w:highlight w:val="yellow"/>
                <w:rtl w:val="0"/>
              </w:rPr>
              <w:t xml:space="preserve">(Categories of) personal data involved:</w:t>
            </w:r>
          </w:p>
          <w:p w:rsidR="00000000" w:rsidDel="00000000" w:rsidP="00000000" w:rsidRDefault="00000000" w:rsidRPr="00000000" w14:paraId="00000121">
            <w:pPr>
              <w:numPr>
                <w:ilvl w:val="1"/>
                <w:numId w:val="1"/>
              </w:numPr>
              <w:ind w:left="1440" w:hanging="360"/>
              <w:rPr>
                <w:sz w:val="14"/>
                <w:szCs w:val="14"/>
                <w:highlight w:val="yellow"/>
              </w:rPr>
            </w:pPr>
            <w:r w:rsidDel="00000000" w:rsidR="00000000" w:rsidRPr="00000000">
              <w:rPr>
                <w:sz w:val="14"/>
                <w:szCs w:val="14"/>
                <w:highlight w:val="yellow"/>
                <w:rtl w:val="0"/>
              </w:rPr>
              <w:t xml:space="preserve">not applicable</w:t>
              <w:tab/>
            </w:r>
          </w:p>
          <w:p w:rsidR="00000000" w:rsidDel="00000000" w:rsidP="00000000" w:rsidRDefault="00000000" w:rsidRPr="00000000" w14:paraId="00000122">
            <w:pPr>
              <w:numPr>
                <w:ilvl w:val="0"/>
                <w:numId w:val="1"/>
              </w:numPr>
              <w:ind w:left="720" w:hanging="360"/>
              <w:rPr>
                <w:sz w:val="14"/>
                <w:szCs w:val="14"/>
                <w:highlight w:val="yellow"/>
              </w:rPr>
            </w:pPr>
            <w:r w:rsidDel="00000000" w:rsidR="00000000" w:rsidRPr="00000000">
              <w:rPr>
                <w:sz w:val="14"/>
                <w:szCs w:val="14"/>
                <w:highlight w:val="yellow"/>
                <w:rtl w:val="0"/>
              </w:rPr>
              <w:t xml:space="preserve">Data subjects:</w:t>
            </w:r>
          </w:p>
          <w:p w:rsidR="00000000" w:rsidDel="00000000" w:rsidP="00000000" w:rsidRDefault="00000000" w:rsidRPr="00000000" w14:paraId="00000123">
            <w:pPr>
              <w:numPr>
                <w:ilvl w:val="1"/>
                <w:numId w:val="1"/>
              </w:numPr>
              <w:ind w:left="1440" w:hanging="360"/>
              <w:rPr>
                <w:sz w:val="14"/>
                <w:szCs w:val="14"/>
                <w:highlight w:val="yellow"/>
              </w:rPr>
            </w:pPr>
            <w:r w:rsidDel="00000000" w:rsidR="00000000" w:rsidRPr="00000000">
              <w:rPr>
                <w:sz w:val="14"/>
                <w:szCs w:val="14"/>
                <w:highlight w:val="yellow"/>
                <w:rtl w:val="0"/>
              </w:rPr>
              <w:t xml:space="preserve">Not applicable</w:t>
            </w:r>
          </w:p>
          <w:p w:rsidR="00000000" w:rsidDel="00000000" w:rsidP="00000000" w:rsidRDefault="00000000" w:rsidRPr="00000000" w14:paraId="00000124">
            <w:pPr>
              <w:numPr>
                <w:ilvl w:val="0"/>
                <w:numId w:val="1"/>
              </w:numPr>
              <w:ind w:left="720" w:hanging="360"/>
              <w:rPr>
                <w:sz w:val="14"/>
                <w:szCs w:val="14"/>
                <w:highlight w:val="yellow"/>
              </w:rPr>
            </w:pPr>
            <w:r w:rsidDel="00000000" w:rsidR="00000000" w:rsidRPr="00000000">
              <w:rPr>
                <w:sz w:val="14"/>
                <w:szCs w:val="14"/>
                <w:highlight w:val="yellow"/>
                <w:rtl w:val="0"/>
              </w:rPr>
              <w:t xml:space="preserve">Business Context: </w:t>
            </w:r>
          </w:p>
          <w:p w:rsidR="00000000" w:rsidDel="00000000" w:rsidP="00000000" w:rsidRDefault="00000000" w:rsidRPr="00000000" w14:paraId="00000125">
            <w:pPr>
              <w:numPr>
                <w:ilvl w:val="1"/>
                <w:numId w:val="1"/>
              </w:numPr>
              <w:ind w:left="1440" w:hanging="360"/>
              <w:rPr>
                <w:sz w:val="14"/>
                <w:szCs w:val="14"/>
                <w:highlight w:val="yellow"/>
              </w:rPr>
            </w:pPr>
            <w:r w:rsidDel="00000000" w:rsidR="00000000" w:rsidRPr="00000000">
              <w:rPr>
                <w:sz w:val="14"/>
                <w:szCs w:val="14"/>
                <w:highlight w:val="yellow"/>
                <w:rtl w:val="0"/>
              </w:rPr>
              <w:t xml:space="preserve">Road users are warned of road slipperiness.</w:t>
            </w:r>
          </w:p>
          <w:p w:rsidR="00000000" w:rsidDel="00000000" w:rsidP="00000000" w:rsidRDefault="00000000" w:rsidRPr="00000000" w14:paraId="00000126">
            <w:pPr>
              <w:numPr>
                <w:ilvl w:val="0"/>
                <w:numId w:val="1"/>
              </w:numPr>
              <w:ind w:left="720" w:hanging="360"/>
              <w:rPr>
                <w:sz w:val="14"/>
                <w:szCs w:val="14"/>
                <w:highlight w:val="yellow"/>
              </w:rPr>
            </w:pPr>
            <w:r w:rsidDel="00000000" w:rsidR="00000000" w:rsidRPr="00000000">
              <w:rPr>
                <w:sz w:val="14"/>
                <w:szCs w:val="14"/>
                <w:highlight w:val="yellow"/>
                <w:rtl w:val="0"/>
              </w:rPr>
              <w:t xml:space="preserve">Final objective: </w:t>
            </w:r>
          </w:p>
          <w:p w:rsidR="00000000" w:rsidDel="00000000" w:rsidP="00000000" w:rsidRDefault="00000000" w:rsidRPr="00000000" w14:paraId="00000127">
            <w:pPr>
              <w:numPr>
                <w:ilvl w:val="1"/>
                <w:numId w:val="1"/>
              </w:numPr>
              <w:ind w:left="1440" w:hanging="360"/>
              <w:rPr>
                <w:sz w:val="14"/>
                <w:szCs w:val="14"/>
                <w:highlight w:val="yellow"/>
              </w:rPr>
            </w:pPr>
            <w:r w:rsidDel="00000000" w:rsidR="00000000" w:rsidRPr="00000000">
              <w:rPr>
                <w:sz w:val="14"/>
                <w:szCs w:val="14"/>
                <w:highlight w:val="yellow"/>
                <w:rtl w:val="0"/>
              </w:rPr>
              <w:t xml:space="preserve">Provide road users with driver assistance information in case of slippery roads to make them aware and to encourage them to adjust speed and/or trajectory.</w:t>
            </w:r>
          </w:p>
          <w:p w:rsidR="00000000" w:rsidDel="00000000" w:rsidP="00000000" w:rsidRDefault="00000000" w:rsidRPr="00000000" w14:paraId="00000128">
            <w:pPr>
              <w:rPr>
                <w:rFonts w:ascii="Courier New" w:cs="Courier New" w:eastAsia="Courier New" w:hAnsi="Courier New"/>
                <w:sz w:val="14"/>
                <w:szCs w:val="14"/>
                <w:highlight w:val="yellow"/>
              </w:rPr>
            </w:pPr>
            <w:r w:rsidDel="00000000" w:rsidR="00000000" w:rsidRPr="00000000">
              <w:rPr>
                <w:rtl w:val="0"/>
              </w:rPr>
            </w:r>
          </w:p>
          <w:p w:rsidR="00000000" w:rsidDel="00000000" w:rsidP="00000000" w:rsidRDefault="00000000" w:rsidRPr="00000000" w14:paraId="00000129">
            <w:pPr>
              <w:rPr>
                <w:sz w:val="14"/>
                <w:szCs w:val="14"/>
                <w:highlight w:val="yellow"/>
              </w:rPr>
            </w:pPr>
            <w:r w:rsidDel="00000000" w:rsidR="00000000" w:rsidRPr="00000000">
              <w:rPr>
                <w:sz w:val="14"/>
                <w:szCs w:val="14"/>
                <w:highlight w:val="yellow"/>
                <w:rtl w:val="0"/>
              </w:rPr>
              <w:t xml:space="preserve">Use case (14): Time-to-green information of intelligent traffic lights (iVRI)</w:t>
            </w:r>
          </w:p>
          <w:p w:rsidR="00000000" w:rsidDel="00000000" w:rsidP="00000000" w:rsidRDefault="00000000" w:rsidRPr="00000000" w14:paraId="0000012A">
            <w:pPr>
              <w:rPr>
                <w:sz w:val="14"/>
                <w:szCs w:val="14"/>
                <w:highlight w:val="yellow"/>
              </w:rPr>
            </w:pPr>
            <w:r w:rsidDel="00000000" w:rsidR="00000000" w:rsidRPr="00000000">
              <w:rPr>
                <w:rtl w:val="0"/>
              </w:rPr>
            </w:r>
          </w:p>
          <w:p w:rsidR="00000000" w:rsidDel="00000000" w:rsidP="00000000" w:rsidRDefault="00000000" w:rsidRPr="00000000" w14:paraId="0000012B">
            <w:pPr>
              <w:numPr>
                <w:ilvl w:val="0"/>
                <w:numId w:val="1"/>
              </w:numPr>
              <w:ind w:left="720" w:hanging="360"/>
              <w:rPr>
                <w:sz w:val="14"/>
                <w:szCs w:val="14"/>
                <w:highlight w:val="yellow"/>
              </w:rPr>
            </w:pPr>
            <w:r w:rsidDel="00000000" w:rsidR="00000000" w:rsidRPr="00000000">
              <w:rPr>
                <w:sz w:val="14"/>
                <w:szCs w:val="14"/>
                <w:highlight w:val="yellow"/>
                <w:rtl w:val="0"/>
              </w:rPr>
              <w:t xml:space="preserve">(Categories of) personal data involved:</w:t>
            </w:r>
          </w:p>
          <w:p w:rsidR="00000000" w:rsidDel="00000000" w:rsidP="00000000" w:rsidRDefault="00000000" w:rsidRPr="00000000" w14:paraId="0000012C">
            <w:pPr>
              <w:numPr>
                <w:ilvl w:val="1"/>
                <w:numId w:val="1"/>
              </w:numPr>
              <w:ind w:left="1440" w:hanging="360"/>
              <w:rPr>
                <w:sz w:val="14"/>
                <w:szCs w:val="14"/>
                <w:highlight w:val="yellow"/>
              </w:rPr>
            </w:pPr>
            <w:r w:rsidDel="00000000" w:rsidR="00000000" w:rsidRPr="00000000">
              <w:rPr>
                <w:sz w:val="14"/>
                <w:szCs w:val="14"/>
                <w:highlight w:val="yellow"/>
                <w:rtl w:val="0"/>
              </w:rPr>
              <w:t xml:space="preserve">No personal data</w:t>
            </w:r>
          </w:p>
          <w:p w:rsidR="00000000" w:rsidDel="00000000" w:rsidP="00000000" w:rsidRDefault="00000000" w:rsidRPr="00000000" w14:paraId="0000012D">
            <w:pPr>
              <w:numPr>
                <w:ilvl w:val="0"/>
                <w:numId w:val="1"/>
              </w:numPr>
              <w:ind w:left="720" w:hanging="360"/>
              <w:rPr>
                <w:sz w:val="14"/>
                <w:szCs w:val="14"/>
                <w:highlight w:val="yellow"/>
              </w:rPr>
            </w:pPr>
            <w:r w:rsidDel="00000000" w:rsidR="00000000" w:rsidRPr="00000000">
              <w:rPr>
                <w:sz w:val="14"/>
                <w:szCs w:val="14"/>
                <w:highlight w:val="yellow"/>
                <w:rtl w:val="0"/>
              </w:rPr>
              <w:t xml:space="preserve">Data subjects:</w:t>
            </w:r>
          </w:p>
          <w:p w:rsidR="00000000" w:rsidDel="00000000" w:rsidP="00000000" w:rsidRDefault="00000000" w:rsidRPr="00000000" w14:paraId="0000012E">
            <w:pPr>
              <w:numPr>
                <w:ilvl w:val="1"/>
                <w:numId w:val="1"/>
              </w:numPr>
              <w:ind w:left="1440" w:hanging="360"/>
              <w:rPr>
                <w:rFonts w:ascii="Courier New" w:cs="Courier New" w:eastAsia="Courier New" w:hAnsi="Courier New"/>
                <w:sz w:val="14"/>
                <w:szCs w:val="14"/>
                <w:highlight w:val="yellow"/>
              </w:rPr>
            </w:pPr>
            <w:r w:rsidDel="00000000" w:rsidR="00000000" w:rsidRPr="00000000">
              <w:rPr>
                <w:sz w:val="14"/>
                <w:szCs w:val="14"/>
                <w:highlight w:val="yellow"/>
                <w:rtl w:val="0"/>
              </w:rPr>
              <w:t xml:space="preserve">none</w:t>
            </w:r>
            <w:r w:rsidDel="00000000" w:rsidR="00000000" w:rsidRPr="00000000">
              <w:rPr>
                <w:rtl w:val="0"/>
              </w:rPr>
            </w:r>
          </w:p>
          <w:p w:rsidR="00000000" w:rsidDel="00000000" w:rsidP="00000000" w:rsidRDefault="00000000" w:rsidRPr="00000000" w14:paraId="0000012F">
            <w:pPr>
              <w:numPr>
                <w:ilvl w:val="0"/>
                <w:numId w:val="1"/>
              </w:numPr>
              <w:ind w:left="720" w:hanging="360"/>
              <w:rPr>
                <w:sz w:val="14"/>
                <w:szCs w:val="14"/>
                <w:highlight w:val="yellow"/>
              </w:rPr>
            </w:pPr>
            <w:r w:rsidDel="00000000" w:rsidR="00000000" w:rsidRPr="00000000">
              <w:rPr>
                <w:sz w:val="14"/>
                <w:szCs w:val="14"/>
                <w:highlight w:val="yellow"/>
                <w:rtl w:val="0"/>
              </w:rPr>
              <w:t xml:space="preserve">Business Context: </w:t>
            </w:r>
          </w:p>
          <w:p w:rsidR="00000000" w:rsidDel="00000000" w:rsidP="00000000" w:rsidRDefault="00000000" w:rsidRPr="00000000" w14:paraId="00000130">
            <w:pPr>
              <w:numPr>
                <w:ilvl w:val="1"/>
                <w:numId w:val="1"/>
              </w:numPr>
              <w:ind w:left="1440" w:hanging="360"/>
              <w:rPr>
                <w:rFonts w:ascii="Courier New" w:cs="Courier New" w:eastAsia="Courier New" w:hAnsi="Courier New"/>
                <w:sz w:val="14"/>
                <w:szCs w:val="14"/>
                <w:highlight w:val="yellow"/>
              </w:rPr>
            </w:pPr>
            <w:r w:rsidDel="00000000" w:rsidR="00000000" w:rsidRPr="00000000">
              <w:rPr>
                <w:sz w:val="14"/>
                <w:szCs w:val="14"/>
                <w:highlight w:val="yellow"/>
                <w:rtl w:val="0"/>
              </w:rPr>
              <w:t xml:space="preserve">Intelligent traffic lights share data related to the status and timing of the traffic light control.</w:t>
              <w:br w:type="textWrapping"/>
              <w:t xml:space="preserve">Informing the road user about the time-to-green.</w:t>
            </w:r>
            <w:r w:rsidDel="00000000" w:rsidR="00000000" w:rsidRPr="00000000">
              <w:rPr>
                <w:rtl w:val="0"/>
              </w:rPr>
            </w:r>
          </w:p>
          <w:p w:rsidR="00000000" w:rsidDel="00000000" w:rsidP="00000000" w:rsidRDefault="00000000" w:rsidRPr="00000000" w14:paraId="00000131">
            <w:pPr>
              <w:numPr>
                <w:ilvl w:val="0"/>
                <w:numId w:val="1"/>
              </w:numPr>
              <w:ind w:left="720" w:hanging="360"/>
              <w:rPr>
                <w:sz w:val="14"/>
                <w:szCs w:val="14"/>
                <w:highlight w:val="yellow"/>
              </w:rPr>
            </w:pPr>
            <w:r w:rsidDel="00000000" w:rsidR="00000000" w:rsidRPr="00000000">
              <w:rPr>
                <w:sz w:val="14"/>
                <w:szCs w:val="14"/>
                <w:highlight w:val="yellow"/>
                <w:rtl w:val="0"/>
              </w:rPr>
              <w:t xml:space="preserve">Final objective: </w:t>
            </w:r>
          </w:p>
          <w:p w:rsidR="00000000" w:rsidDel="00000000" w:rsidP="00000000" w:rsidRDefault="00000000" w:rsidRPr="00000000" w14:paraId="00000132">
            <w:pPr>
              <w:numPr>
                <w:ilvl w:val="1"/>
                <w:numId w:val="1"/>
              </w:numPr>
              <w:ind w:left="1440" w:hanging="360"/>
              <w:rPr>
                <w:sz w:val="14"/>
                <w:szCs w:val="14"/>
                <w:highlight w:val="yellow"/>
              </w:rPr>
            </w:pPr>
            <w:r w:rsidDel="00000000" w:rsidR="00000000" w:rsidRPr="00000000">
              <w:rPr>
                <w:sz w:val="14"/>
                <w:szCs w:val="14"/>
                <w:highlight w:val="yellow"/>
                <w:rtl w:val="0"/>
              </w:rPr>
              <w:t xml:space="preserve">The more efficient use of the green phase at a traffic light, by preparing in time for the green turn of the light.</w:t>
            </w:r>
          </w:p>
          <w:p w:rsidR="00000000" w:rsidDel="00000000" w:rsidP="00000000" w:rsidRDefault="00000000" w:rsidRPr="00000000" w14:paraId="00000133">
            <w:pPr>
              <w:numPr>
                <w:ilvl w:val="1"/>
                <w:numId w:val="1"/>
              </w:numPr>
              <w:ind w:left="1440" w:hanging="360"/>
              <w:rPr>
                <w:sz w:val="14"/>
                <w:szCs w:val="14"/>
                <w:highlight w:val="yellow"/>
              </w:rPr>
            </w:pPr>
            <w:r w:rsidDel="00000000" w:rsidR="00000000" w:rsidRPr="00000000">
              <w:rPr>
                <w:sz w:val="14"/>
                <w:szCs w:val="14"/>
                <w:highlight w:val="yellow"/>
                <w:rtl w:val="0"/>
              </w:rPr>
              <w:t xml:space="preserve">Approaching a traffic light more sustainably, by avoiding a stop when the light turns green.</w:t>
            </w:r>
          </w:p>
          <w:p w:rsidR="00000000" w:rsidDel="00000000" w:rsidP="00000000" w:rsidRDefault="00000000" w:rsidRPr="00000000" w14:paraId="00000134">
            <w:pPr>
              <w:rPr>
                <w:sz w:val="14"/>
                <w:szCs w:val="14"/>
                <w:highlight w:val="yellow"/>
              </w:rPr>
            </w:pPr>
            <w:r w:rsidDel="00000000" w:rsidR="00000000" w:rsidRPr="00000000">
              <w:rPr>
                <w:rtl w:val="0"/>
              </w:rPr>
            </w:r>
          </w:p>
          <w:p w:rsidR="00000000" w:rsidDel="00000000" w:rsidP="00000000" w:rsidRDefault="00000000" w:rsidRPr="00000000" w14:paraId="00000135">
            <w:pPr>
              <w:rPr>
                <w:sz w:val="14"/>
                <w:szCs w:val="14"/>
                <w:highlight w:val="yellow"/>
              </w:rPr>
            </w:pPr>
            <w:r w:rsidDel="00000000" w:rsidR="00000000" w:rsidRPr="00000000">
              <w:rPr>
                <w:sz w:val="14"/>
                <w:szCs w:val="14"/>
                <w:highlight w:val="yellow"/>
                <w:rtl w:val="0"/>
              </w:rPr>
              <w:t xml:space="preserve">Use case (15): Priority for intelligent traffic lights (iVRI) for priority vehicles.</w:t>
            </w:r>
          </w:p>
          <w:p w:rsidR="00000000" w:rsidDel="00000000" w:rsidP="00000000" w:rsidRDefault="00000000" w:rsidRPr="00000000" w14:paraId="00000136">
            <w:pPr>
              <w:rPr>
                <w:sz w:val="14"/>
                <w:szCs w:val="14"/>
                <w:highlight w:val="yellow"/>
              </w:rPr>
            </w:pPr>
            <w:r w:rsidDel="00000000" w:rsidR="00000000" w:rsidRPr="00000000">
              <w:rPr>
                <w:rtl w:val="0"/>
              </w:rPr>
            </w:r>
          </w:p>
          <w:p w:rsidR="00000000" w:rsidDel="00000000" w:rsidP="00000000" w:rsidRDefault="00000000" w:rsidRPr="00000000" w14:paraId="00000137">
            <w:pPr>
              <w:numPr>
                <w:ilvl w:val="0"/>
                <w:numId w:val="1"/>
              </w:numPr>
              <w:ind w:left="720" w:hanging="360"/>
              <w:rPr>
                <w:sz w:val="14"/>
                <w:szCs w:val="14"/>
                <w:highlight w:val="yellow"/>
              </w:rPr>
            </w:pPr>
            <w:r w:rsidDel="00000000" w:rsidR="00000000" w:rsidRPr="00000000">
              <w:rPr>
                <w:sz w:val="14"/>
                <w:szCs w:val="14"/>
                <w:highlight w:val="yellow"/>
                <w:rtl w:val="0"/>
              </w:rPr>
              <w:t xml:space="preserve">(Categories of) personal data involved:</w:t>
            </w:r>
          </w:p>
          <w:p w:rsidR="00000000" w:rsidDel="00000000" w:rsidP="00000000" w:rsidRDefault="00000000" w:rsidRPr="00000000" w14:paraId="00000138">
            <w:pPr>
              <w:numPr>
                <w:ilvl w:val="1"/>
                <w:numId w:val="1"/>
              </w:numPr>
              <w:ind w:left="1440" w:hanging="360"/>
              <w:rPr>
                <w:sz w:val="14"/>
                <w:szCs w:val="14"/>
                <w:highlight w:val="yellow"/>
              </w:rPr>
            </w:pPr>
            <w:r w:rsidDel="00000000" w:rsidR="00000000" w:rsidRPr="00000000">
              <w:rPr>
                <w:sz w:val="14"/>
                <w:szCs w:val="14"/>
                <w:highlight w:val="yellow"/>
                <w:rtl w:val="0"/>
              </w:rPr>
              <w:t xml:space="preserve">Pseudonym ID</w:t>
            </w:r>
          </w:p>
          <w:p w:rsidR="00000000" w:rsidDel="00000000" w:rsidP="00000000" w:rsidRDefault="00000000" w:rsidRPr="00000000" w14:paraId="00000139">
            <w:pPr>
              <w:numPr>
                <w:ilvl w:val="1"/>
                <w:numId w:val="1"/>
              </w:numPr>
              <w:ind w:left="1440" w:hanging="360"/>
              <w:rPr>
                <w:sz w:val="14"/>
                <w:szCs w:val="14"/>
                <w:highlight w:val="yellow"/>
              </w:rPr>
            </w:pPr>
            <w:r w:rsidDel="00000000" w:rsidR="00000000" w:rsidRPr="00000000">
              <w:rPr>
                <w:sz w:val="14"/>
                <w:szCs w:val="14"/>
                <w:highlight w:val="yellow"/>
                <w:rtl w:val="0"/>
              </w:rPr>
              <w:t xml:space="preserve">Real-time movement data of priority vehicles and (if known) type of priority vehicle.</w:t>
            </w:r>
          </w:p>
          <w:p w:rsidR="00000000" w:rsidDel="00000000" w:rsidP="00000000" w:rsidRDefault="00000000" w:rsidRPr="00000000" w14:paraId="0000013A">
            <w:pPr>
              <w:numPr>
                <w:ilvl w:val="1"/>
                <w:numId w:val="1"/>
              </w:numPr>
              <w:ind w:left="1440" w:hanging="360"/>
              <w:rPr>
                <w:sz w:val="14"/>
                <w:szCs w:val="14"/>
                <w:highlight w:val="yellow"/>
              </w:rPr>
            </w:pPr>
            <w:r w:rsidDel="00000000" w:rsidR="00000000" w:rsidRPr="00000000">
              <w:rPr>
                <w:sz w:val="14"/>
                <w:szCs w:val="14"/>
                <w:highlight w:val="yellow"/>
                <w:rtl w:val="0"/>
              </w:rPr>
              <w:t xml:space="preserve">Estimated time of arrival at the intersection and planned crossing of priority vehicles.</w:t>
            </w:r>
          </w:p>
          <w:p w:rsidR="00000000" w:rsidDel="00000000" w:rsidP="00000000" w:rsidRDefault="00000000" w:rsidRPr="00000000" w14:paraId="0000013B">
            <w:pPr>
              <w:numPr>
                <w:ilvl w:val="0"/>
                <w:numId w:val="1"/>
              </w:numPr>
              <w:ind w:left="720" w:hanging="360"/>
              <w:rPr>
                <w:sz w:val="14"/>
                <w:szCs w:val="14"/>
                <w:highlight w:val="yellow"/>
              </w:rPr>
            </w:pPr>
            <w:r w:rsidDel="00000000" w:rsidR="00000000" w:rsidRPr="00000000">
              <w:rPr>
                <w:sz w:val="14"/>
                <w:szCs w:val="14"/>
                <w:highlight w:val="yellow"/>
                <w:rtl w:val="0"/>
              </w:rPr>
              <w:t xml:space="preserve">Data subjects:</w:t>
            </w:r>
          </w:p>
          <w:p w:rsidR="00000000" w:rsidDel="00000000" w:rsidP="00000000" w:rsidRDefault="00000000" w:rsidRPr="00000000" w14:paraId="0000013C">
            <w:pPr>
              <w:numPr>
                <w:ilvl w:val="1"/>
                <w:numId w:val="1"/>
              </w:numPr>
              <w:ind w:left="1440" w:hanging="360"/>
              <w:rPr>
                <w:rFonts w:ascii="Courier New" w:cs="Courier New" w:eastAsia="Courier New" w:hAnsi="Courier New"/>
                <w:sz w:val="14"/>
                <w:szCs w:val="14"/>
                <w:highlight w:val="yellow"/>
              </w:rPr>
            </w:pPr>
            <w:r w:rsidDel="00000000" w:rsidR="00000000" w:rsidRPr="00000000">
              <w:rPr>
                <w:sz w:val="14"/>
                <w:szCs w:val="14"/>
                <w:highlight w:val="yellow"/>
                <w:rtl w:val="0"/>
              </w:rPr>
              <w:t xml:space="preserve">Drivers of priority vehicles in Flanders and border areas, near intelligent traffic lights</w:t>
            </w:r>
            <w:r w:rsidDel="00000000" w:rsidR="00000000" w:rsidRPr="00000000">
              <w:rPr>
                <w:rtl w:val="0"/>
              </w:rPr>
            </w:r>
          </w:p>
          <w:p w:rsidR="00000000" w:rsidDel="00000000" w:rsidP="00000000" w:rsidRDefault="00000000" w:rsidRPr="00000000" w14:paraId="0000013D">
            <w:pPr>
              <w:numPr>
                <w:ilvl w:val="0"/>
                <w:numId w:val="1"/>
              </w:numPr>
              <w:ind w:left="720" w:hanging="360"/>
              <w:rPr>
                <w:sz w:val="14"/>
                <w:szCs w:val="14"/>
                <w:highlight w:val="yellow"/>
              </w:rPr>
            </w:pPr>
            <w:r w:rsidDel="00000000" w:rsidR="00000000" w:rsidRPr="00000000">
              <w:rPr>
                <w:sz w:val="14"/>
                <w:szCs w:val="14"/>
                <w:highlight w:val="yellow"/>
                <w:rtl w:val="0"/>
              </w:rPr>
              <w:t xml:space="preserve">Business Context: </w:t>
            </w:r>
          </w:p>
          <w:p w:rsidR="00000000" w:rsidDel="00000000" w:rsidP="00000000" w:rsidRDefault="00000000" w:rsidRPr="00000000" w14:paraId="0000013E">
            <w:pPr>
              <w:numPr>
                <w:ilvl w:val="1"/>
                <w:numId w:val="1"/>
              </w:numPr>
              <w:ind w:left="1440" w:hanging="360"/>
              <w:rPr>
                <w:rFonts w:ascii="Courier New" w:cs="Courier New" w:eastAsia="Courier New" w:hAnsi="Courier New"/>
                <w:sz w:val="14"/>
                <w:szCs w:val="14"/>
                <w:highlight w:val="yellow"/>
              </w:rPr>
            </w:pPr>
            <w:r w:rsidDel="00000000" w:rsidR="00000000" w:rsidRPr="00000000">
              <w:rPr>
                <w:sz w:val="14"/>
                <w:szCs w:val="14"/>
                <w:highlight w:val="yellow"/>
                <w:rtl w:val="0"/>
              </w:rPr>
              <w:t xml:space="preserve">Priority vehicles can apply for priority (green) to intelligent traffic lights. The traffic light tries to give green light to this, and to limit other traffic as much as possible.</w:t>
            </w:r>
            <w:r w:rsidDel="00000000" w:rsidR="00000000" w:rsidRPr="00000000">
              <w:rPr>
                <w:rtl w:val="0"/>
              </w:rPr>
            </w:r>
          </w:p>
          <w:p w:rsidR="00000000" w:rsidDel="00000000" w:rsidP="00000000" w:rsidRDefault="00000000" w:rsidRPr="00000000" w14:paraId="0000013F">
            <w:pPr>
              <w:numPr>
                <w:ilvl w:val="0"/>
                <w:numId w:val="1"/>
              </w:numPr>
              <w:ind w:left="720" w:hanging="360"/>
              <w:rPr>
                <w:sz w:val="14"/>
                <w:szCs w:val="14"/>
                <w:highlight w:val="yellow"/>
              </w:rPr>
            </w:pPr>
            <w:r w:rsidDel="00000000" w:rsidR="00000000" w:rsidRPr="00000000">
              <w:rPr>
                <w:sz w:val="14"/>
                <w:szCs w:val="14"/>
                <w:highlight w:val="yellow"/>
                <w:rtl w:val="0"/>
              </w:rPr>
              <w:t xml:space="preserve">Final objective: </w:t>
            </w:r>
          </w:p>
          <w:p w:rsidR="00000000" w:rsidDel="00000000" w:rsidP="00000000" w:rsidRDefault="00000000" w:rsidRPr="00000000" w14:paraId="00000140">
            <w:pPr>
              <w:numPr>
                <w:ilvl w:val="1"/>
                <w:numId w:val="1"/>
              </w:numPr>
              <w:ind w:left="1440" w:hanging="360"/>
              <w:rPr>
                <w:rFonts w:ascii="Courier New" w:cs="Courier New" w:eastAsia="Courier New" w:hAnsi="Courier New"/>
                <w:sz w:val="14"/>
                <w:szCs w:val="14"/>
                <w:highlight w:val="yellow"/>
              </w:rPr>
            </w:pPr>
            <w:r w:rsidDel="00000000" w:rsidR="00000000" w:rsidRPr="00000000">
              <w:rPr>
                <w:sz w:val="14"/>
                <w:szCs w:val="14"/>
                <w:highlight w:val="yellow"/>
                <w:rtl w:val="0"/>
              </w:rPr>
              <w:t xml:space="preserve">Making light-controlled crossing points safer for priority vehicles by reducing the number of red-light crossings.</w:t>
            </w:r>
            <w:r w:rsidDel="00000000" w:rsidR="00000000" w:rsidRPr="00000000">
              <w:rPr>
                <w:rtl w:val="0"/>
              </w:rPr>
            </w:r>
          </w:p>
          <w:p w:rsidR="00000000" w:rsidDel="00000000" w:rsidP="00000000" w:rsidRDefault="00000000" w:rsidRPr="00000000" w14:paraId="00000141">
            <w:pPr>
              <w:numPr>
                <w:ilvl w:val="1"/>
                <w:numId w:val="1"/>
              </w:numPr>
              <w:ind w:left="1440" w:hanging="360"/>
              <w:rPr>
                <w:sz w:val="14"/>
                <w:szCs w:val="14"/>
                <w:highlight w:val="yellow"/>
              </w:rPr>
            </w:pPr>
            <w:r w:rsidDel="00000000" w:rsidR="00000000" w:rsidRPr="00000000">
              <w:rPr>
                <w:sz w:val="14"/>
                <w:szCs w:val="14"/>
                <w:highlight w:val="yellow"/>
                <w:rtl w:val="0"/>
              </w:rPr>
              <w:t xml:space="preserve">Reducing the loss time of priority vehicles by adapting the traffic light regime for those vehicles (‘absolute priority’).</w:t>
            </w:r>
          </w:p>
          <w:p w:rsidR="00000000" w:rsidDel="00000000" w:rsidP="00000000" w:rsidRDefault="00000000" w:rsidRPr="00000000" w14:paraId="00000142">
            <w:pPr>
              <w:numPr>
                <w:ilvl w:val="0"/>
                <w:numId w:val="1"/>
              </w:numPr>
              <w:ind w:left="720" w:hanging="360"/>
              <w:rPr>
                <w:sz w:val="14"/>
                <w:szCs w:val="14"/>
                <w:highlight w:val="yellow"/>
              </w:rPr>
            </w:pPr>
            <w:r w:rsidDel="00000000" w:rsidR="00000000" w:rsidRPr="00000000">
              <w:rPr>
                <w:sz w:val="14"/>
                <w:szCs w:val="14"/>
                <w:highlight w:val="yellow"/>
                <w:rtl w:val="0"/>
              </w:rPr>
              <w:t xml:space="preserve">Particularities</w:t>
            </w:r>
          </w:p>
          <w:p w:rsidR="00000000" w:rsidDel="00000000" w:rsidP="00000000" w:rsidRDefault="00000000" w:rsidRPr="00000000" w14:paraId="00000143">
            <w:pPr>
              <w:numPr>
                <w:ilvl w:val="1"/>
                <w:numId w:val="1"/>
              </w:numPr>
              <w:ind w:left="1440" w:hanging="360"/>
              <w:rPr>
                <w:sz w:val="14"/>
                <w:szCs w:val="14"/>
                <w:highlight w:val="yellow"/>
              </w:rPr>
            </w:pPr>
            <w:r w:rsidDel="00000000" w:rsidR="00000000" w:rsidRPr="00000000">
              <w:rPr>
                <w:sz w:val="14"/>
                <w:szCs w:val="14"/>
                <w:highlight w:val="yellow"/>
                <w:rtl w:val="0"/>
              </w:rPr>
              <w:t xml:space="preserve">This is a use case mentioned under article 8.3 d) regarding priority and access rights.</w:t>
            </w:r>
          </w:p>
          <w:p w:rsidR="00000000" w:rsidDel="00000000" w:rsidP="00000000" w:rsidRDefault="00000000" w:rsidRPr="00000000" w14:paraId="00000144">
            <w:pPr>
              <w:rPr/>
            </w:pPr>
            <w:r w:rsidDel="00000000" w:rsidR="00000000" w:rsidRPr="00000000">
              <w:rPr>
                <w:rtl w:val="0"/>
              </w:rPr>
            </w:r>
          </w:p>
          <w:p w:rsidR="00000000" w:rsidDel="00000000" w:rsidP="00000000" w:rsidRDefault="00000000" w:rsidRPr="00000000" w14:paraId="00000145">
            <w:pPr>
              <w:rPr>
                <w:sz w:val="14"/>
                <w:szCs w:val="14"/>
                <w:highlight w:val="yellow"/>
              </w:rPr>
            </w:pPr>
            <w:r w:rsidDel="00000000" w:rsidR="00000000" w:rsidRPr="00000000">
              <w:rPr>
                <w:sz w:val="14"/>
                <w:szCs w:val="14"/>
                <w:highlight w:val="yellow"/>
                <w:rtl w:val="0"/>
              </w:rPr>
              <w:t xml:space="preserve">Use case (X): complete.</w:t>
            </w:r>
          </w:p>
          <w:p w:rsidR="00000000" w:rsidDel="00000000" w:rsidP="00000000" w:rsidRDefault="00000000" w:rsidRPr="00000000" w14:paraId="00000146">
            <w:pPr>
              <w:numPr>
                <w:ilvl w:val="0"/>
                <w:numId w:val="1"/>
              </w:numPr>
              <w:ind w:left="720" w:hanging="360"/>
              <w:rPr>
                <w:sz w:val="14"/>
                <w:szCs w:val="14"/>
                <w:highlight w:val="yellow"/>
              </w:rPr>
            </w:pPr>
            <w:r w:rsidDel="00000000" w:rsidR="00000000" w:rsidRPr="00000000">
              <w:rPr>
                <w:sz w:val="14"/>
                <w:szCs w:val="14"/>
                <w:highlight w:val="yellow"/>
                <w:rtl w:val="0"/>
              </w:rPr>
              <w:t xml:space="preserve">(Categories of) personal data involved:</w:t>
            </w:r>
          </w:p>
          <w:p w:rsidR="00000000" w:rsidDel="00000000" w:rsidP="00000000" w:rsidRDefault="00000000" w:rsidRPr="00000000" w14:paraId="00000147">
            <w:pPr>
              <w:numPr>
                <w:ilvl w:val="1"/>
                <w:numId w:val="1"/>
              </w:numPr>
              <w:ind w:left="1440" w:hanging="360"/>
              <w:rPr>
                <w:sz w:val="14"/>
                <w:szCs w:val="14"/>
                <w:highlight w:val="yellow"/>
              </w:rPr>
            </w:pPr>
            <w:r w:rsidDel="00000000" w:rsidR="00000000" w:rsidRPr="00000000">
              <w:rPr>
                <w:rtl w:val="0"/>
              </w:rPr>
            </w:r>
          </w:p>
          <w:p w:rsidR="00000000" w:rsidDel="00000000" w:rsidP="00000000" w:rsidRDefault="00000000" w:rsidRPr="00000000" w14:paraId="00000148">
            <w:pPr>
              <w:numPr>
                <w:ilvl w:val="0"/>
                <w:numId w:val="1"/>
              </w:numPr>
              <w:ind w:left="720" w:hanging="360"/>
              <w:rPr>
                <w:sz w:val="14"/>
                <w:szCs w:val="14"/>
                <w:highlight w:val="yellow"/>
              </w:rPr>
            </w:pPr>
            <w:r w:rsidDel="00000000" w:rsidR="00000000" w:rsidRPr="00000000">
              <w:rPr>
                <w:sz w:val="14"/>
                <w:szCs w:val="14"/>
                <w:highlight w:val="yellow"/>
                <w:rtl w:val="0"/>
              </w:rPr>
              <w:t xml:space="preserve">Data subjects:</w:t>
            </w:r>
          </w:p>
          <w:p w:rsidR="00000000" w:rsidDel="00000000" w:rsidP="00000000" w:rsidRDefault="00000000" w:rsidRPr="00000000" w14:paraId="00000149">
            <w:pPr>
              <w:numPr>
                <w:ilvl w:val="1"/>
                <w:numId w:val="1"/>
              </w:numPr>
              <w:ind w:left="1440" w:hanging="360"/>
              <w:rPr>
                <w:rFonts w:ascii="Courier New" w:cs="Courier New" w:eastAsia="Courier New" w:hAnsi="Courier New"/>
                <w:sz w:val="14"/>
                <w:szCs w:val="14"/>
                <w:highlight w:val="yellow"/>
              </w:rPr>
            </w:pPr>
            <w:r w:rsidDel="00000000" w:rsidR="00000000" w:rsidRPr="00000000">
              <w:rPr>
                <w:rtl w:val="0"/>
              </w:rPr>
            </w:r>
          </w:p>
          <w:p w:rsidR="00000000" w:rsidDel="00000000" w:rsidP="00000000" w:rsidRDefault="00000000" w:rsidRPr="00000000" w14:paraId="0000014A">
            <w:pPr>
              <w:numPr>
                <w:ilvl w:val="0"/>
                <w:numId w:val="1"/>
              </w:numPr>
              <w:ind w:left="720" w:hanging="360"/>
              <w:rPr>
                <w:sz w:val="14"/>
                <w:szCs w:val="14"/>
                <w:highlight w:val="yellow"/>
              </w:rPr>
            </w:pPr>
            <w:r w:rsidDel="00000000" w:rsidR="00000000" w:rsidRPr="00000000">
              <w:rPr>
                <w:sz w:val="14"/>
                <w:szCs w:val="14"/>
                <w:highlight w:val="yellow"/>
                <w:rtl w:val="0"/>
              </w:rPr>
              <w:t xml:space="preserve">Business Context: </w:t>
            </w:r>
          </w:p>
          <w:p w:rsidR="00000000" w:rsidDel="00000000" w:rsidP="00000000" w:rsidRDefault="00000000" w:rsidRPr="00000000" w14:paraId="0000014B">
            <w:pPr>
              <w:numPr>
                <w:ilvl w:val="1"/>
                <w:numId w:val="1"/>
              </w:numPr>
              <w:ind w:left="1440" w:hanging="360"/>
              <w:rPr>
                <w:rFonts w:ascii="Courier New" w:cs="Courier New" w:eastAsia="Courier New" w:hAnsi="Courier New"/>
                <w:sz w:val="14"/>
                <w:szCs w:val="14"/>
                <w:highlight w:val="yellow"/>
              </w:rPr>
            </w:pPr>
            <w:r w:rsidDel="00000000" w:rsidR="00000000" w:rsidRPr="00000000">
              <w:rPr>
                <w:rtl w:val="0"/>
              </w:rPr>
            </w:r>
          </w:p>
          <w:p w:rsidR="00000000" w:rsidDel="00000000" w:rsidP="00000000" w:rsidRDefault="00000000" w:rsidRPr="00000000" w14:paraId="0000014C">
            <w:pPr>
              <w:numPr>
                <w:ilvl w:val="0"/>
                <w:numId w:val="1"/>
              </w:numPr>
              <w:ind w:left="720" w:hanging="360"/>
              <w:rPr>
                <w:sz w:val="14"/>
                <w:szCs w:val="14"/>
                <w:highlight w:val="yellow"/>
              </w:rPr>
            </w:pPr>
            <w:r w:rsidDel="00000000" w:rsidR="00000000" w:rsidRPr="00000000">
              <w:rPr>
                <w:sz w:val="14"/>
                <w:szCs w:val="14"/>
                <w:highlight w:val="yellow"/>
                <w:rtl w:val="0"/>
              </w:rPr>
              <w:t xml:space="preserve">Final objective: </w:t>
            </w:r>
          </w:p>
          <w:p w:rsidR="00000000" w:rsidDel="00000000" w:rsidP="00000000" w:rsidRDefault="00000000" w:rsidRPr="00000000" w14:paraId="0000014D">
            <w:pPr>
              <w:numPr>
                <w:ilvl w:val="1"/>
                <w:numId w:val="1"/>
              </w:numPr>
              <w:ind w:left="1440" w:hanging="360"/>
              <w:rPr>
                <w:sz w:val="14"/>
                <w:szCs w:val="14"/>
                <w:highlight w:val="yellow"/>
              </w:rPr>
            </w:pPr>
            <w:r w:rsidDel="00000000" w:rsidR="00000000" w:rsidRPr="00000000">
              <w:rPr>
                <w:rtl w:val="0"/>
              </w:rPr>
            </w:r>
          </w:p>
          <w:p w:rsidR="00000000" w:rsidDel="00000000" w:rsidP="00000000" w:rsidRDefault="00000000" w:rsidRPr="00000000" w14:paraId="0000014E">
            <w:pPr>
              <w:numPr>
                <w:ilvl w:val="0"/>
                <w:numId w:val="1"/>
              </w:numPr>
              <w:ind w:left="720" w:hanging="360"/>
              <w:rPr>
                <w:sz w:val="14"/>
                <w:szCs w:val="14"/>
                <w:highlight w:val="yellow"/>
              </w:rPr>
            </w:pPr>
            <w:r w:rsidDel="00000000" w:rsidR="00000000" w:rsidRPr="00000000">
              <w:rPr>
                <w:sz w:val="14"/>
                <w:szCs w:val="14"/>
                <w:highlight w:val="yellow"/>
                <w:rtl w:val="0"/>
              </w:rPr>
              <w:t xml:space="preserve">Particularities</w:t>
            </w:r>
          </w:p>
          <w:p w:rsidR="00000000" w:rsidDel="00000000" w:rsidP="00000000" w:rsidRDefault="00000000" w:rsidRPr="00000000" w14:paraId="0000014F">
            <w:pPr>
              <w:pStyle w:val="Heading1"/>
              <w:spacing w:after="240" w:before="0" w:lineRule="auto"/>
              <w:rPr/>
            </w:pPr>
            <w:r w:rsidDel="00000000" w:rsidR="00000000" w:rsidRPr="00000000">
              <w:rPr>
                <w:rtl w:val="0"/>
              </w:rPr>
            </w:r>
          </w:p>
          <w:p w:rsidR="00000000" w:rsidDel="00000000" w:rsidP="00000000" w:rsidRDefault="00000000" w:rsidRPr="00000000" w14:paraId="00000150">
            <w:pPr>
              <w:pStyle w:val="Heading1"/>
              <w:spacing w:after="240" w:before="0" w:lineRule="auto"/>
              <w:rPr/>
            </w:pPr>
            <w:r w:rsidDel="00000000" w:rsidR="00000000" w:rsidRPr="00000000">
              <w:rPr>
                <w:rtl w:val="0"/>
              </w:rPr>
              <w:t xml:space="preserve">Annex 2:</w:t>
            </w:r>
          </w:p>
          <w:p w:rsidR="00000000" w:rsidDel="00000000" w:rsidP="00000000" w:rsidRDefault="00000000" w:rsidRPr="00000000" w14:paraId="00000151">
            <w:pPr>
              <w:spacing w:after="240" w:lineRule="auto"/>
              <w:rPr>
                <w:sz w:val="14"/>
                <w:szCs w:val="14"/>
              </w:rPr>
            </w:pPr>
            <w:r w:rsidDel="00000000" w:rsidR="00000000" w:rsidRPr="00000000">
              <w:rPr>
                <w:sz w:val="14"/>
                <w:szCs w:val="14"/>
                <w:rtl w:val="0"/>
              </w:rPr>
              <w:t xml:space="preserve">Possible methods to ensure the accuracy of vehicles and vehicle types: </w:t>
            </w:r>
          </w:p>
          <w:p w:rsidR="00000000" w:rsidDel="00000000" w:rsidP="00000000" w:rsidRDefault="00000000" w:rsidRPr="00000000" w14:paraId="00000152">
            <w:pPr>
              <w:numPr>
                <w:ilvl w:val="0"/>
                <w:numId w:val="1"/>
              </w:numPr>
              <w:pBdr>
                <w:top w:space="0" w:sz="0" w:val="nil"/>
                <w:left w:space="0" w:sz="0" w:val="nil"/>
                <w:bottom w:space="0" w:sz="0" w:val="nil"/>
                <w:right w:space="0" w:sz="0" w:val="nil"/>
                <w:between w:space="0" w:sz="0" w:val="nil"/>
              </w:pBdr>
              <w:ind w:left="720" w:hanging="360"/>
              <w:rPr>
                <w:color w:val="000000"/>
                <w:sz w:val="14"/>
                <w:szCs w:val="14"/>
              </w:rPr>
            </w:pPr>
            <w:r w:rsidDel="00000000" w:rsidR="00000000" w:rsidRPr="00000000">
              <w:rPr>
                <w:color w:val="000000"/>
                <w:sz w:val="14"/>
                <w:szCs w:val="14"/>
                <w:rtl w:val="0"/>
              </w:rPr>
              <w:t xml:space="preserve">Proof by copy of the registration certificate, copy of the European certificate of conformity.</w:t>
            </w:r>
          </w:p>
          <w:p w:rsidR="00000000" w:rsidDel="00000000" w:rsidP="00000000" w:rsidRDefault="00000000" w:rsidRPr="00000000" w14:paraId="00000153">
            <w:pPr>
              <w:numPr>
                <w:ilvl w:val="0"/>
                <w:numId w:val="1"/>
              </w:numPr>
              <w:pBdr>
                <w:top w:space="0" w:sz="0" w:val="nil"/>
                <w:left w:space="0" w:sz="0" w:val="nil"/>
                <w:bottom w:space="0" w:sz="0" w:val="nil"/>
                <w:right w:space="0" w:sz="0" w:val="nil"/>
                <w:between w:space="0" w:sz="0" w:val="nil"/>
              </w:pBdr>
              <w:ind w:left="720" w:hanging="360"/>
              <w:rPr>
                <w:color w:val="000000"/>
                <w:sz w:val="14"/>
                <w:szCs w:val="14"/>
              </w:rPr>
            </w:pPr>
            <w:r w:rsidDel="00000000" w:rsidR="00000000" w:rsidRPr="00000000">
              <w:rPr>
                <w:color w:val="000000"/>
                <w:sz w:val="14"/>
                <w:szCs w:val="14"/>
                <w:rtl w:val="0"/>
              </w:rPr>
              <w:t xml:space="preserve">For priority vehicle, additional photographs showing clearly the license plate and the characteristics of the priority vehicle.</w:t>
            </w:r>
          </w:p>
          <w:p w:rsidR="00000000" w:rsidDel="00000000" w:rsidP="00000000" w:rsidRDefault="00000000" w:rsidRPr="00000000" w14:paraId="00000154">
            <w:pPr>
              <w:numPr>
                <w:ilvl w:val="0"/>
                <w:numId w:val="1"/>
              </w:numPr>
              <w:pBdr>
                <w:top w:space="0" w:sz="0" w:val="nil"/>
                <w:left w:space="0" w:sz="0" w:val="nil"/>
                <w:bottom w:space="0" w:sz="0" w:val="nil"/>
                <w:right w:space="0" w:sz="0" w:val="nil"/>
                <w:between w:space="0" w:sz="0" w:val="nil"/>
              </w:pBdr>
              <w:ind w:left="720" w:hanging="360"/>
              <w:rPr>
                <w:color w:val="000000"/>
                <w:sz w:val="14"/>
                <w:szCs w:val="14"/>
              </w:rPr>
            </w:pPr>
            <w:r w:rsidDel="00000000" w:rsidR="00000000" w:rsidRPr="00000000">
              <w:rPr>
                <w:color w:val="000000"/>
                <w:sz w:val="14"/>
                <w:szCs w:val="14"/>
                <w:rtl w:val="0"/>
              </w:rPr>
              <w:t xml:space="preserve">Vehicle type control via Crossroads Database FOD Mobiliteit &amp; Vervoer</w:t>
            </w:r>
          </w:p>
          <w:p w:rsidR="00000000" w:rsidDel="00000000" w:rsidP="00000000" w:rsidRDefault="00000000" w:rsidRPr="00000000" w14:paraId="00000155">
            <w:pPr>
              <w:numPr>
                <w:ilvl w:val="0"/>
                <w:numId w:val="1"/>
              </w:numPr>
              <w:pBdr>
                <w:top w:space="0" w:sz="0" w:val="nil"/>
                <w:left w:space="0" w:sz="0" w:val="nil"/>
                <w:bottom w:space="0" w:sz="0" w:val="nil"/>
                <w:right w:space="0" w:sz="0" w:val="nil"/>
                <w:between w:space="0" w:sz="0" w:val="nil"/>
              </w:pBdr>
              <w:ind w:left="720" w:hanging="360"/>
              <w:rPr>
                <w:color w:val="000000"/>
                <w:sz w:val="14"/>
                <w:szCs w:val="14"/>
              </w:rPr>
            </w:pPr>
            <w:r w:rsidDel="00000000" w:rsidR="00000000" w:rsidRPr="00000000">
              <w:rPr>
                <w:color w:val="000000"/>
                <w:sz w:val="14"/>
                <w:szCs w:val="14"/>
                <w:rtl w:val="0"/>
              </w:rPr>
              <w:t xml:space="preserve">Policy control through track &amp; trace provider connection for vehicle fleet with T&amp;T built in. Policy certainty of configured vehicle types is provided. </w:t>
            </w:r>
          </w:p>
          <w:p w:rsidR="00000000" w:rsidDel="00000000" w:rsidP="00000000" w:rsidRDefault="00000000" w:rsidRPr="00000000" w14:paraId="00000156">
            <w:pPr>
              <w:numPr>
                <w:ilvl w:val="0"/>
                <w:numId w:val="1"/>
              </w:numPr>
              <w:pBdr>
                <w:top w:space="0" w:sz="0" w:val="nil"/>
                <w:left w:space="0" w:sz="0" w:val="nil"/>
                <w:bottom w:space="0" w:sz="0" w:val="nil"/>
                <w:right w:space="0" w:sz="0" w:val="nil"/>
                <w:between w:space="0" w:sz="0" w:val="nil"/>
              </w:pBdr>
              <w:spacing w:after="240" w:lineRule="auto"/>
              <w:ind w:left="720" w:hanging="360"/>
              <w:rPr>
                <w:color w:val="000000"/>
                <w:sz w:val="14"/>
                <w:szCs w:val="14"/>
              </w:rPr>
            </w:pPr>
            <w:r w:rsidDel="00000000" w:rsidR="00000000" w:rsidRPr="00000000">
              <w:rPr>
                <w:color w:val="000000"/>
                <w:sz w:val="14"/>
                <w:szCs w:val="14"/>
                <w:rtl w:val="0"/>
              </w:rPr>
              <w:t xml:space="preserve">Other method, previously approved by AWV.</w:t>
            </w:r>
          </w:p>
          <w:p w:rsidR="00000000" w:rsidDel="00000000" w:rsidP="00000000" w:rsidRDefault="00000000" w:rsidRPr="00000000" w14:paraId="00000157">
            <w:pPr>
              <w:pStyle w:val="Heading1"/>
              <w:spacing w:after="240" w:before="0" w:lineRule="auto"/>
              <w:rPr/>
            </w:pPr>
            <w:r w:rsidDel="00000000" w:rsidR="00000000" w:rsidRPr="00000000">
              <w:rPr>
                <w:rtl w:val="0"/>
              </w:rPr>
              <w:t xml:space="preserve">Annex 3: Standard contractual clauses (Supplementary document if applicable)</w:t>
            </w:r>
          </w:p>
          <w:p w:rsidR="00000000" w:rsidDel="00000000" w:rsidP="00000000" w:rsidRDefault="00000000" w:rsidRPr="00000000" w14:paraId="00000158">
            <w:pPr>
              <w:pStyle w:val="Heading1"/>
              <w:spacing w:after="240" w:before="0" w:lineRule="auto"/>
              <w:rPr/>
            </w:pPr>
            <w:r w:rsidDel="00000000" w:rsidR="00000000" w:rsidRPr="00000000">
              <w:rPr>
                <w:rtl w:val="0"/>
              </w:rPr>
              <w:t xml:space="preserve">Annex 4: Protocol (Supplementary document if applicable)</w:t>
            </w:r>
          </w:p>
          <w:p w:rsidR="00000000" w:rsidDel="00000000" w:rsidP="00000000" w:rsidRDefault="00000000" w:rsidRPr="00000000" w14:paraId="00000159">
            <w:pPr>
              <w:pStyle w:val="Heading1"/>
              <w:spacing w:after="240" w:before="0" w:lineRule="auto"/>
              <w:rPr/>
            </w:pPr>
            <w:r w:rsidDel="00000000" w:rsidR="00000000" w:rsidRPr="00000000">
              <w:rPr>
                <w:rtl w:val="0"/>
              </w:rPr>
              <w:t xml:space="preserve">Annex 5: Specific connections</w:t>
            </w:r>
          </w:p>
          <w:p w:rsidR="00000000" w:rsidDel="00000000" w:rsidP="00000000" w:rsidRDefault="00000000" w:rsidRPr="00000000" w14:paraId="0000015A">
            <w:pPr>
              <w:spacing w:after="240" w:lineRule="auto"/>
              <w:rPr>
                <w:sz w:val="14"/>
                <w:szCs w:val="14"/>
              </w:rPr>
            </w:pPr>
            <w:r w:rsidDel="00000000" w:rsidR="00000000" w:rsidRPr="00000000">
              <w:rPr>
                <w:sz w:val="14"/>
                <w:szCs w:val="14"/>
                <w:rtl w:val="0"/>
              </w:rPr>
              <w:t xml:space="preserve">Minimum conditions for connection of the Specific Organizations, with specific requirements for rights management, vehicles and devices:</w:t>
              <w:br w:type="textWrapping"/>
              <w:br w:type="textWrapping"/>
            </w:r>
            <w:r w:rsidDel="00000000" w:rsidR="00000000" w:rsidRPr="00000000">
              <w:rPr>
                <w:b w:val="1"/>
                <w:bCs w:val="1"/>
                <w:sz w:val="14"/>
                <w:szCs w:val="14"/>
                <w:rtl w:val="0"/>
              </w:rPr>
              <w:t xml:space="preserve">Access management/authorization and security policies and measures</w:t>
              <w:br w:type="textWrapping"/>
            </w:r>
            <w:r w:rsidDel="00000000" w:rsidR="00000000" w:rsidRPr="00000000">
              <w:rPr>
                <w:sz w:val="14"/>
                <w:szCs w:val="14"/>
                <w:rtl w:val="0"/>
              </w:rPr>
              <w:t xml:space="preserve">C-ITS Service Provider must describe the process and policy regarding granting of rights and authorization for devices and submit it to AWV for approval.  </w:t>
            </w:r>
          </w:p>
          <w:p w:rsidR="00000000" w:rsidDel="00000000" w:rsidP="00000000" w:rsidRDefault="00000000" w:rsidRPr="00000000" w14:paraId="0000015B">
            <w:pPr>
              <w:spacing w:after="240" w:lineRule="auto"/>
              <w:rPr>
                <w:b w:val="1"/>
                <w:bCs w:val="1"/>
                <w:sz w:val="14"/>
                <w:szCs w:val="14"/>
              </w:rPr>
            </w:pPr>
            <w:r w:rsidDel="00000000" w:rsidR="00000000" w:rsidRPr="00000000">
              <w:rPr>
                <w:b w:val="1"/>
                <w:bCs w:val="1"/>
                <w:sz w:val="14"/>
                <w:szCs w:val="14"/>
                <w:rtl w:val="0"/>
              </w:rPr>
              <w:t xml:space="preserve">Policies and measures to ensure connection between applicant device and vehicle for which priority rights have been granted. </w:t>
            </w:r>
          </w:p>
          <w:p w:rsidR="00000000" w:rsidDel="00000000" w:rsidP="00000000" w:rsidRDefault="00000000" w:rsidRPr="00000000" w14:paraId="0000015C">
            <w:pPr>
              <w:spacing w:after="240" w:lineRule="auto"/>
              <w:rPr>
                <w:sz w:val="14"/>
                <w:szCs w:val="14"/>
              </w:rPr>
            </w:pPr>
            <w:r w:rsidDel="00000000" w:rsidR="00000000" w:rsidRPr="00000000">
              <w:rPr>
                <w:sz w:val="14"/>
                <w:szCs w:val="14"/>
                <w:rtl w:val="0"/>
              </w:rPr>
              <w:t xml:space="preserve">Minimum measures must be included in agreements between the C-ITS Service Provider and the Specific Organization. Permitted measures are: </w:t>
            </w:r>
          </w:p>
          <w:p w:rsidR="00000000" w:rsidDel="00000000" w:rsidP="00000000" w:rsidRDefault="00000000" w:rsidRPr="00000000" w14:paraId="0000015D">
            <w:pPr>
              <w:numPr>
                <w:ilvl w:val="0"/>
                <w:numId w:val="1"/>
              </w:numPr>
              <w:pBdr>
                <w:top w:space="0" w:sz="0" w:val="nil"/>
                <w:left w:space="0" w:sz="0" w:val="nil"/>
                <w:bottom w:space="0" w:sz="0" w:val="nil"/>
                <w:right w:space="0" w:sz="0" w:val="nil"/>
                <w:between w:space="0" w:sz="0" w:val="nil"/>
              </w:pBdr>
              <w:ind w:left="720" w:hanging="360"/>
              <w:rPr>
                <w:color w:val="000000"/>
                <w:sz w:val="14"/>
                <w:szCs w:val="14"/>
              </w:rPr>
            </w:pPr>
            <w:r w:rsidDel="00000000" w:rsidR="00000000" w:rsidRPr="00000000">
              <w:rPr>
                <w:color w:val="000000"/>
                <w:sz w:val="14"/>
                <w:szCs w:val="14"/>
                <w:rtl w:val="0"/>
              </w:rPr>
              <w:t xml:space="preserve">Requiring either a physical link, or a Bluetooth link or equivalent, … </w:t>
            </w:r>
          </w:p>
          <w:p w:rsidR="00000000" w:rsidDel="00000000" w:rsidP="00000000" w:rsidRDefault="00000000" w:rsidRPr="00000000" w14:paraId="0000015E">
            <w:pPr>
              <w:numPr>
                <w:ilvl w:val="0"/>
                <w:numId w:val="1"/>
              </w:numPr>
              <w:pBdr>
                <w:top w:space="0" w:sz="0" w:val="nil"/>
                <w:left w:space="0" w:sz="0" w:val="nil"/>
                <w:bottom w:space="0" w:sz="0" w:val="nil"/>
                <w:right w:space="0" w:sz="0" w:val="nil"/>
                <w:between w:space="0" w:sz="0" w:val="nil"/>
              </w:pBdr>
              <w:ind w:left="720" w:hanging="360"/>
              <w:rPr>
                <w:color w:val="000000"/>
                <w:sz w:val="14"/>
                <w:szCs w:val="14"/>
              </w:rPr>
            </w:pPr>
            <w:r w:rsidDel="00000000" w:rsidR="00000000" w:rsidRPr="00000000">
              <w:rPr>
                <w:color w:val="000000"/>
                <w:sz w:val="14"/>
                <w:szCs w:val="14"/>
                <w:rtl w:val="0"/>
              </w:rPr>
              <w:t xml:space="preserve">Either the user agrees/signs a code of conduct or regulations for the exclusive use of the device in the corresponding vehicle(type). </w:t>
            </w:r>
          </w:p>
          <w:p w:rsidR="00000000" w:rsidDel="00000000" w:rsidP="00000000" w:rsidRDefault="00000000" w:rsidRPr="00000000" w14:paraId="0000015F">
            <w:pPr>
              <w:numPr>
                <w:ilvl w:val="0"/>
                <w:numId w:val="1"/>
              </w:numPr>
              <w:pBdr>
                <w:top w:space="0" w:sz="0" w:val="nil"/>
                <w:left w:space="0" w:sz="0" w:val="nil"/>
                <w:bottom w:space="0" w:sz="0" w:val="nil"/>
                <w:right w:space="0" w:sz="0" w:val="nil"/>
                <w:between w:space="0" w:sz="0" w:val="nil"/>
              </w:pBdr>
              <w:spacing w:after="240" w:lineRule="auto"/>
              <w:ind w:left="720" w:hanging="360"/>
              <w:rPr>
                <w:color w:val="000000"/>
                <w:sz w:val="14"/>
                <w:szCs w:val="14"/>
              </w:rPr>
            </w:pPr>
            <w:r w:rsidDel="00000000" w:rsidR="00000000" w:rsidRPr="00000000">
              <w:rPr>
                <w:color w:val="000000"/>
                <w:sz w:val="14"/>
                <w:szCs w:val="14"/>
                <w:rtl w:val="0"/>
              </w:rPr>
              <w:t xml:space="preserve">Or another measure, which was previously approved by AWV. </w:t>
            </w:r>
          </w:p>
          <w:p w:rsidR="00000000" w:rsidDel="00000000" w:rsidP="00000000" w:rsidRDefault="00000000" w:rsidRPr="00000000" w14:paraId="00000160">
            <w:pPr>
              <w:spacing w:after="240" w:lineRule="auto"/>
              <w:rPr>
                <w:b w:val="1"/>
                <w:bCs w:val="1"/>
                <w:sz w:val="14"/>
                <w:szCs w:val="14"/>
              </w:rPr>
            </w:pPr>
            <w:r w:rsidDel="00000000" w:rsidR="00000000" w:rsidRPr="00000000">
              <w:rPr>
                <w:b w:val="1"/>
                <w:bCs w:val="1"/>
                <w:sz w:val="14"/>
                <w:szCs w:val="14"/>
                <w:rtl w:val="0"/>
              </w:rPr>
              <w:t xml:space="preserve">Activation of Use Cases policy </w:t>
            </w:r>
          </w:p>
          <w:p w:rsidR="00000000" w:rsidDel="00000000" w:rsidP="00000000" w:rsidRDefault="00000000" w:rsidRPr="00000000" w14:paraId="00000161">
            <w:pPr>
              <w:spacing w:after="240" w:lineRule="auto"/>
              <w:rPr>
                <w:sz w:val="14"/>
                <w:szCs w:val="14"/>
              </w:rPr>
            </w:pPr>
            <w:r w:rsidDel="00000000" w:rsidR="00000000" w:rsidRPr="00000000">
              <w:rPr>
                <w:sz w:val="14"/>
                <w:szCs w:val="14"/>
                <w:rtl w:val="0"/>
              </w:rPr>
              <w:t xml:space="preserve">The following minimum measures are included in agreements of the C-ITS Service Provider with Specific Organizations, regarding when the use cases are activated. However, these conditions are not actively monitored. The Specific Organization itself should monitor compliance. </w:t>
            </w:r>
          </w:p>
          <w:p w:rsidR="00000000" w:rsidDel="00000000" w:rsidP="00000000" w:rsidRDefault="00000000" w:rsidRPr="00000000" w14:paraId="00000162">
            <w:pPr>
              <w:numPr>
                <w:ilvl w:val="0"/>
                <w:numId w:val="1"/>
              </w:numPr>
              <w:pBdr>
                <w:top w:space="0" w:sz="0" w:val="nil"/>
                <w:left w:space="0" w:sz="0" w:val="nil"/>
                <w:bottom w:space="0" w:sz="0" w:val="nil"/>
                <w:right w:space="0" w:sz="0" w:val="nil"/>
                <w:between w:space="0" w:sz="0" w:val="nil"/>
              </w:pBdr>
              <w:ind w:left="720" w:hanging="360"/>
              <w:rPr>
                <w:color w:val="000000"/>
                <w:sz w:val="14"/>
                <w:szCs w:val="14"/>
              </w:rPr>
            </w:pPr>
            <w:r w:rsidDel="00000000" w:rsidR="00000000" w:rsidRPr="00000000">
              <w:rPr>
                <w:color w:val="000000"/>
                <w:sz w:val="14"/>
                <w:szCs w:val="14"/>
                <w:rtl w:val="0"/>
              </w:rPr>
              <w:t xml:space="preserve">Policy activation emergency service priority and/or warning: only active when vehicle drives with priority. Preferably, coupling with blue-flashing light activation. </w:t>
            </w:r>
          </w:p>
          <w:p w:rsidR="00000000" w:rsidDel="00000000" w:rsidP="00000000" w:rsidRDefault="00000000" w:rsidRPr="00000000" w14:paraId="00000163">
            <w:pPr>
              <w:numPr>
                <w:ilvl w:val="0"/>
                <w:numId w:val="1"/>
              </w:numPr>
              <w:pBdr>
                <w:top w:space="0" w:sz="0" w:val="nil"/>
                <w:left w:space="0" w:sz="0" w:val="nil"/>
                <w:bottom w:space="0" w:sz="0" w:val="nil"/>
                <w:right w:space="0" w:sz="0" w:val="nil"/>
                <w:between w:space="0" w:sz="0" w:val="nil"/>
              </w:pBdr>
              <w:ind w:left="720" w:hanging="360"/>
              <w:rPr>
                <w:color w:val="000000"/>
                <w:sz w:val="14"/>
                <w:szCs w:val="14"/>
              </w:rPr>
            </w:pPr>
            <w:r w:rsidDel="00000000" w:rsidR="00000000" w:rsidRPr="00000000">
              <w:rPr>
                <w:color w:val="000000"/>
                <w:sz w:val="14"/>
                <w:szCs w:val="14"/>
                <w:rtl w:val="0"/>
              </w:rPr>
              <w:t xml:space="preserve">Service vehicle alerts activation policy: only active if the service vehicle is performing an assignment. Preferably, coupling with orange-yellow flashing light activation. </w:t>
            </w:r>
          </w:p>
          <w:p w:rsidR="00000000" w:rsidDel="00000000" w:rsidP="00000000" w:rsidRDefault="00000000" w:rsidRPr="00000000" w14:paraId="00000164">
            <w:pPr>
              <w:numPr>
                <w:ilvl w:val="0"/>
                <w:numId w:val="1"/>
              </w:numPr>
              <w:pBdr>
                <w:top w:space="0" w:sz="0" w:val="nil"/>
                <w:left w:space="0" w:sz="0" w:val="nil"/>
                <w:bottom w:space="0" w:sz="0" w:val="nil"/>
                <w:right w:space="0" w:sz="0" w:val="nil"/>
                <w:between w:space="0" w:sz="0" w:val="nil"/>
              </w:pBdr>
              <w:spacing w:after="240" w:lineRule="auto"/>
              <w:ind w:left="720" w:hanging="360"/>
              <w:rPr>
                <w:color w:val="000000"/>
                <w:sz w:val="14"/>
                <w:szCs w:val="14"/>
              </w:rPr>
            </w:pPr>
            <w:r w:rsidDel="00000000" w:rsidR="00000000" w:rsidRPr="00000000">
              <w:rPr>
                <w:color w:val="000000"/>
                <w:sz w:val="14"/>
                <w:szCs w:val="14"/>
                <w:rtl w:val="0"/>
              </w:rPr>
              <w:t xml:space="preserve">Policy activation priority requests for public transport: only if active for service, and preferably only when alignment with route schedule necessitates priority. </w:t>
            </w:r>
          </w:p>
          <w:p w:rsidR="00000000" w:rsidDel="00000000" w:rsidP="00000000" w:rsidRDefault="00000000" w:rsidRPr="00000000" w14:paraId="00000165">
            <w:pPr>
              <w:spacing w:after="240" w:lineRule="auto"/>
              <w:rPr>
                <w:b w:val="1"/>
                <w:bCs w:val="1"/>
                <w:sz w:val="14"/>
                <w:szCs w:val="14"/>
              </w:rPr>
            </w:pPr>
            <w:r w:rsidDel="00000000" w:rsidR="00000000" w:rsidRPr="00000000">
              <w:rPr>
                <w:b w:val="1"/>
                <w:bCs w:val="1"/>
                <w:sz w:val="14"/>
                <w:szCs w:val="14"/>
                <w:rtl w:val="0"/>
              </w:rPr>
              <w:t xml:space="preserve">Policies and measures to combat location spoofing:</w:t>
            </w:r>
          </w:p>
          <w:p w:rsidR="00000000" w:rsidDel="00000000" w:rsidP="00000000" w:rsidRDefault="00000000" w:rsidRPr="00000000" w14:paraId="00000166">
            <w:pPr>
              <w:spacing w:after="240" w:lineRule="auto"/>
              <w:rPr>
                <w:sz w:val="14"/>
                <w:szCs w:val="14"/>
              </w:rPr>
            </w:pPr>
            <w:r w:rsidDel="00000000" w:rsidR="00000000" w:rsidRPr="00000000">
              <w:rPr>
                <w:sz w:val="14"/>
                <w:szCs w:val="14"/>
                <w:rtl w:val="0"/>
              </w:rPr>
              <w:t xml:space="preserve">Minimal measures must be applied by the C-ITS Service Provider and Specific Organizations to prevent spoofing. Minimal solutions are: </w:t>
            </w:r>
          </w:p>
          <w:p w:rsidR="00000000" w:rsidDel="00000000" w:rsidP="00000000" w:rsidRDefault="00000000" w:rsidRPr="00000000" w14:paraId="00000167">
            <w:pPr>
              <w:numPr>
                <w:ilvl w:val="0"/>
                <w:numId w:val="1"/>
              </w:numPr>
              <w:pBdr>
                <w:top w:space="0" w:sz="0" w:val="nil"/>
                <w:left w:space="0" w:sz="0" w:val="nil"/>
                <w:bottom w:space="0" w:sz="0" w:val="nil"/>
                <w:right w:space="0" w:sz="0" w:val="nil"/>
                <w:between w:space="0" w:sz="0" w:val="nil"/>
              </w:pBdr>
              <w:ind w:left="720" w:hanging="360"/>
              <w:rPr>
                <w:color w:val="000000"/>
                <w:sz w:val="14"/>
                <w:szCs w:val="14"/>
              </w:rPr>
            </w:pPr>
            <w:r w:rsidDel="00000000" w:rsidR="00000000" w:rsidRPr="00000000">
              <w:rPr>
                <w:color w:val="000000"/>
                <w:sz w:val="14"/>
                <w:szCs w:val="14"/>
                <w:rtl w:val="0"/>
              </w:rPr>
              <w:t xml:space="preserve">Terms of use state that location spotting is not permitted. </w:t>
            </w:r>
          </w:p>
          <w:p w:rsidR="00000000" w:rsidDel="00000000" w:rsidP="00000000" w:rsidRDefault="00000000" w:rsidRPr="00000000" w14:paraId="00000168">
            <w:pPr>
              <w:numPr>
                <w:ilvl w:val="0"/>
                <w:numId w:val="1"/>
              </w:numPr>
              <w:pBdr>
                <w:top w:space="0" w:sz="0" w:val="nil"/>
                <w:left w:space="0" w:sz="0" w:val="nil"/>
                <w:bottom w:space="0" w:sz="0" w:val="nil"/>
                <w:right w:space="0" w:sz="0" w:val="nil"/>
                <w:between w:space="0" w:sz="0" w:val="nil"/>
              </w:pBdr>
              <w:ind w:left="720" w:hanging="360"/>
              <w:rPr>
                <w:color w:val="000000"/>
                <w:sz w:val="14"/>
                <w:szCs w:val="14"/>
              </w:rPr>
            </w:pPr>
            <w:r w:rsidDel="00000000" w:rsidR="00000000" w:rsidRPr="00000000">
              <w:rPr>
                <w:color w:val="000000"/>
                <w:sz w:val="14"/>
                <w:szCs w:val="14"/>
                <w:rtl w:val="0"/>
              </w:rPr>
              <w:t xml:space="preserve">No jailbroken device. </w:t>
            </w:r>
          </w:p>
          <w:p w:rsidR="00000000" w:rsidDel="00000000" w:rsidP="00000000" w:rsidRDefault="00000000" w:rsidRPr="00000000" w14:paraId="00000169">
            <w:pPr>
              <w:numPr>
                <w:ilvl w:val="0"/>
                <w:numId w:val="1"/>
              </w:numPr>
              <w:pBdr>
                <w:top w:space="0" w:sz="0" w:val="nil"/>
                <w:left w:space="0" w:sz="0" w:val="nil"/>
                <w:bottom w:space="0" w:sz="0" w:val="nil"/>
                <w:right w:space="0" w:sz="0" w:val="nil"/>
                <w:between w:space="0" w:sz="0" w:val="nil"/>
              </w:pBdr>
              <w:ind w:left="720" w:hanging="360"/>
              <w:rPr>
                <w:color w:val="000000"/>
                <w:sz w:val="14"/>
                <w:szCs w:val="14"/>
              </w:rPr>
            </w:pPr>
            <w:r w:rsidDel="00000000" w:rsidR="00000000" w:rsidRPr="00000000">
              <w:rPr>
                <w:color w:val="000000"/>
                <w:sz w:val="14"/>
                <w:szCs w:val="14"/>
                <w:rtl w:val="0"/>
              </w:rPr>
              <w:t xml:space="preserve">Using features on the platform to detect or block simulated position data. </w:t>
            </w:r>
          </w:p>
          <w:p w:rsidR="00000000" w:rsidDel="00000000" w:rsidP="00000000" w:rsidRDefault="00000000" w:rsidRPr="00000000" w14:paraId="0000016A">
            <w:pPr>
              <w:numPr>
                <w:ilvl w:val="0"/>
                <w:numId w:val="1"/>
              </w:numPr>
              <w:pBdr>
                <w:top w:space="0" w:sz="0" w:val="nil"/>
                <w:left w:space="0" w:sz="0" w:val="nil"/>
                <w:bottom w:space="0" w:sz="0" w:val="nil"/>
                <w:right w:space="0" w:sz="0" w:val="nil"/>
                <w:between w:space="0" w:sz="0" w:val="nil"/>
              </w:pBdr>
              <w:spacing w:after="240" w:lineRule="auto"/>
              <w:ind w:left="720" w:hanging="360"/>
              <w:rPr>
                <w:color w:val="000000"/>
                <w:sz w:val="14"/>
                <w:szCs w:val="14"/>
              </w:rPr>
            </w:pPr>
            <w:r w:rsidDel="00000000" w:rsidR="00000000" w:rsidRPr="00000000">
              <w:rPr>
                <w:color w:val="000000"/>
                <w:sz w:val="14"/>
                <w:szCs w:val="14"/>
                <w:rtl w:val="0"/>
              </w:rPr>
              <w:t xml:space="preserve">Detection of the above will either prevent app use or prevent data exchange with the Mobilidata Interchange production environment</w:t>
            </w:r>
          </w:p>
        </w:tc>
      </w:tr>
    </w:tbl>
    <w:p w:rsidR="00000000" w:rsidDel="00000000" w:rsidP="00000000" w:rsidRDefault="00000000" w:rsidRPr="00000000" w14:paraId="0000016B">
      <w:pPr>
        <w:rPr/>
      </w:pPr>
      <w:r w:rsidDel="00000000" w:rsidR="00000000" w:rsidRPr="00000000">
        <w:rPr>
          <w:rtl w:val="0"/>
        </w:rPr>
      </w:r>
    </w:p>
    <w:p w:rsidR="00000000" w:rsidDel="00000000" w:rsidP="00000000" w:rsidRDefault="00000000" w:rsidRPr="00000000" w14:paraId="0000016C">
      <w:pPr>
        <w:spacing w:after="240" w:line="240" w:lineRule="auto"/>
        <w:rPr>
          <w:sz w:val="14"/>
          <w:szCs w:val="14"/>
        </w:rPr>
      </w:pPr>
      <w:r w:rsidDel="00000000" w:rsidR="00000000" w:rsidRPr="00000000">
        <w:rPr>
          <w:rtl w:val="0"/>
        </w:rPr>
      </w:r>
    </w:p>
    <w:sectPr>
      <w:headerReference r:id="rId7" w:type="default"/>
      <w:headerReference r:id="rId8" w:type="first"/>
      <w:headerReference r:id="rId9" w:type="even"/>
      <w:footerReference r:id="rId10" w:type="default"/>
      <w:footerReference r:id="rId11" w:type="first"/>
      <w:footerReference r:id="rId12" w:type="even"/>
      <w:pgSz w:h="16838" w:w="11906" w:orient="portrait"/>
      <w:pgMar w:bottom="1417" w:top="1417" w:left="1417" w:right="1417"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Courier New"/>
  <w:font w:name="Play">
    <w:embedRegular w:fontKey="{00000000-0000-0000-0000-000000000000}" r:id="rId1" w:subsetted="0"/>
    <w:embedBold w:fontKey="{00000000-0000-0000-0000-000000000000}" r:id="rId2" w:subsetted="0"/>
  </w:font>
  <w:font w:name="Quattrocento Sans">
    <w:embedRegular w:fontKey="{00000000-0000-0000-0000-000000000000}" r:id="rId3" w:subsetted="0"/>
    <w:embedBold w:fontKey="{00000000-0000-0000-0000-000000000000}" r:id="rId4" w:subsetted="0"/>
    <w:embedItalic w:fontKey="{00000000-0000-0000-0000-000000000000}" r:id="rId5" w:subsetted="0"/>
    <w:embedBoldItalic w:fontKey="{00000000-0000-0000-0000-000000000000}" r:id="rId6"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71">
    <w:pPr>
      <w:pBdr>
        <w:top w:space="0" w:sz="0" w:val="nil"/>
        <w:left w:space="0" w:sz="0" w:val="nil"/>
        <w:bottom w:space="0" w:sz="0" w:val="nil"/>
        <w:right w:space="0" w:sz="0" w:val="nil"/>
        <w:between w:space="0" w:sz="0" w:val="nil"/>
      </w:pBdr>
      <w:tabs>
        <w:tab w:val="center" w:leader="none" w:pos="4536"/>
        <w:tab w:val="right" w:leader="none" w:pos="9072"/>
      </w:tabs>
      <w:spacing w:line="240" w:lineRule="auto"/>
      <w:rPr>
        <w:color w:val="000000"/>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72">
    <w:pPr>
      <w:pBdr>
        <w:top w:space="0" w:sz="0" w:val="nil"/>
        <w:left w:space="0" w:sz="0" w:val="nil"/>
        <w:bottom w:space="0" w:sz="0" w:val="nil"/>
        <w:right w:space="0" w:sz="0" w:val="nil"/>
        <w:between w:space="0" w:sz="0" w:val="nil"/>
      </w:pBdr>
      <w:tabs>
        <w:tab w:val="center" w:leader="none" w:pos="4536"/>
        <w:tab w:val="right" w:leader="none" w:pos="9072"/>
      </w:tabs>
      <w:spacing w:line="240" w:lineRule="auto"/>
      <w:jc w:val="right"/>
      <w:rPr>
        <w:color w:val="000000"/>
      </w:rPr>
    </w:pPr>
    <w:r w:rsidDel="00000000" w:rsidR="00000000" w:rsidRPr="00000000">
      <w:rPr>
        <w:rtl w:val="0"/>
      </w:rPr>
      <w:t xml:space="preserve">Page </w:t>
    </w:r>
    <w:r w:rsidDel="00000000" w:rsidR="00000000" w:rsidRPr="00000000">
      <w:rPr>
        <w:b w:val="1"/>
        <w:bCs w:val="1"/>
        <w:color w:val="000000"/>
        <w:sz w:val="24"/>
        <w:szCs w:val="24"/>
      </w:rPr>
      <w:fldChar w:fldCharType="begin"/>
      <w:instrText xml:space="preserve">PAGE</w:instrText>
      <w:fldChar w:fldCharType="separate"/>
      <w:fldChar w:fldCharType="end"/>
    </w:r>
    <w:r w:rsidDel="00000000" w:rsidR="00000000" w:rsidRPr="00000000">
      <w:rPr>
        <w:b w:val="1"/>
        <w:bCs w:val="1"/>
        <w:color w:val="000000"/>
        <w:sz w:val="24"/>
        <w:szCs w:val="24"/>
        <w:rtl w:val="0"/>
      </w:rPr>
      <w:t xml:space="preserve"> </w:t>
    </w:r>
    <w:r w:rsidDel="00000000" w:rsidR="00000000" w:rsidRPr="00000000">
      <w:rPr>
        <w:rtl w:val="0"/>
      </w:rPr>
      <w:t xml:space="preserve">of </w:t>
    </w:r>
    <w:r w:rsidDel="00000000" w:rsidR="00000000" w:rsidRPr="00000000">
      <w:rPr>
        <w:b w:val="1"/>
        <w:bCs w:val="1"/>
        <w:color w:val="000000"/>
        <w:sz w:val="24"/>
        <w:szCs w:val="24"/>
      </w:rPr>
      <w:fldChar w:fldCharType="begin"/>
      <w:instrText xml:space="preserve">NUMPAGES</w:instrText>
      <w:fldChar w:fldCharType="separate"/>
      <w:fldChar w:fldCharType="end"/>
    </w:r>
    <w:r w:rsidDel="00000000" w:rsidR="00000000" w:rsidRPr="00000000">
      <w:rPr>
        <w:rtl w:val="0"/>
      </w:rPr>
    </w:r>
  </w:p>
  <w:p w:rsidR="00000000" w:rsidDel="00000000" w:rsidP="00000000" w:rsidRDefault="00000000" w:rsidRPr="00000000" w14:paraId="00000173">
    <w:pPr>
      <w:pBdr>
        <w:top w:space="0" w:sz="0" w:val="nil"/>
        <w:left w:space="0" w:sz="0" w:val="nil"/>
        <w:bottom w:space="0" w:sz="0" w:val="nil"/>
        <w:right w:space="0" w:sz="0" w:val="nil"/>
        <w:between w:space="0" w:sz="0" w:val="nil"/>
      </w:pBdr>
      <w:tabs>
        <w:tab w:val="center" w:leader="none" w:pos="4536"/>
        <w:tab w:val="right" w:leader="none" w:pos="9072"/>
      </w:tabs>
      <w:spacing w:line="240" w:lineRule="auto"/>
      <w:rPr>
        <w:color w:val="000000"/>
      </w:rPr>
    </w:pP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74">
    <w:pPr>
      <w:pBdr>
        <w:top w:space="0" w:sz="0" w:val="nil"/>
        <w:left w:space="0" w:sz="0" w:val="nil"/>
        <w:bottom w:space="0" w:sz="0" w:val="nil"/>
        <w:right w:space="0" w:sz="0" w:val="nil"/>
        <w:between w:space="0" w:sz="0" w:val="nil"/>
      </w:pBdr>
      <w:tabs>
        <w:tab w:val="center" w:leader="none" w:pos="4536"/>
        <w:tab w:val="right" w:leader="none" w:pos="9072"/>
      </w:tabs>
      <w:spacing w:line="240" w:lineRule="auto"/>
      <w:rPr>
        <w:color w:val="000000"/>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6D">
    <w:pPr>
      <w:pBdr>
        <w:top w:space="0" w:sz="0" w:val="nil"/>
        <w:left w:space="0" w:sz="0" w:val="nil"/>
        <w:bottom w:space="0" w:sz="0" w:val="nil"/>
        <w:right w:space="0" w:sz="0" w:val="nil"/>
        <w:between w:space="0" w:sz="0" w:val="nil"/>
      </w:pBdr>
      <w:tabs>
        <w:tab w:val="center" w:leader="none" w:pos="4536"/>
        <w:tab w:val="right" w:leader="none" w:pos="9072"/>
      </w:tabs>
      <w:spacing w:line="240" w:lineRule="auto"/>
      <w:rPr>
        <w:color w:val="000000"/>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6E">
    <w:pPr>
      <w:pBdr>
        <w:top w:space="0" w:sz="0" w:val="nil"/>
        <w:left w:space="0" w:sz="0" w:val="nil"/>
        <w:bottom w:space="0" w:sz="0" w:val="nil"/>
        <w:right w:space="0" w:sz="0" w:val="nil"/>
        <w:between w:space="0" w:sz="0" w:val="nil"/>
      </w:pBdr>
      <w:tabs>
        <w:tab w:val="center" w:leader="none" w:pos="4536"/>
        <w:tab w:val="right" w:leader="none" w:pos="9072"/>
      </w:tabs>
      <w:spacing w:line="240" w:lineRule="auto"/>
      <w:rPr>
        <w:b w:val="1"/>
        <w:bCs w:val="1"/>
        <w:color w:val="000000"/>
        <w:sz w:val="16"/>
        <w:szCs w:val="16"/>
        <w:highlight w:val="yellow"/>
        <w:u w:val="single"/>
      </w:rPr>
    </w:pPr>
    <w:r w:rsidDel="00000000" w:rsidR="00000000" w:rsidRPr="00000000">
      <w:rPr>
        <w:b w:val="1"/>
        <w:bCs w:val="1"/>
        <w:color w:val="000000"/>
        <w:sz w:val="16"/>
        <w:szCs w:val="16"/>
        <w:u w:val="single"/>
        <w:rtl w:val="0"/>
      </w:rPr>
      <w:t xml:space="preserve">MOBILIDATA INTERCHANGE TEMPLATE CONNECTION AGREEMENT </w:t>
    </w:r>
    <w:r w:rsidDel="00000000" w:rsidR="00000000" w:rsidRPr="00000000">
      <w:rPr>
        <w:b w:val="1"/>
        <w:bCs w:val="1"/>
        <w:color w:val="000000"/>
        <w:sz w:val="16"/>
        <w:szCs w:val="16"/>
        <w:highlight w:val="yellow"/>
        <w:u w:val="single"/>
        <w:rtl w:val="0"/>
      </w:rPr>
      <w:t xml:space="preserve">22 </w:t>
    </w:r>
    <w:r w:rsidDel="00000000" w:rsidR="00000000" w:rsidRPr="00000000">
      <w:rPr>
        <w:b w:val="1"/>
        <w:bCs w:val="1"/>
        <w:sz w:val="16"/>
        <w:szCs w:val="16"/>
        <w:highlight w:val="yellow"/>
        <w:u w:val="single"/>
        <w:rtl w:val="0"/>
      </w:rPr>
      <w:t xml:space="preserve">May 2026</w:t>
    </w:r>
    <w:r w:rsidDel="00000000" w:rsidR="00000000" w:rsidRPr="00000000">
      <w:rPr>
        <w:rtl w:val="0"/>
      </w:rPr>
    </w:r>
  </w:p>
  <w:p w:rsidR="00000000" w:rsidDel="00000000" w:rsidP="00000000" w:rsidRDefault="00000000" w:rsidRPr="00000000" w14:paraId="0000016F">
    <w:pPr>
      <w:pBdr>
        <w:top w:space="0" w:sz="0" w:val="nil"/>
        <w:left w:space="0" w:sz="0" w:val="nil"/>
        <w:bottom w:space="0" w:sz="0" w:val="nil"/>
        <w:right w:space="0" w:sz="0" w:val="nil"/>
        <w:between w:space="0" w:sz="0" w:val="nil"/>
      </w:pBdr>
      <w:tabs>
        <w:tab w:val="center" w:leader="none" w:pos="4536"/>
        <w:tab w:val="right" w:leader="none" w:pos="9072"/>
      </w:tabs>
      <w:spacing w:line="240" w:lineRule="auto"/>
      <w:rPr>
        <w:color w:val="000000"/>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70">
    <w:pPr>
      <w:pBdr>
        <w:top w:space="0" w:sz="0" w:val="nil"/>
        <w:left w:space="0" w:sz="0" w:val="nil"/>
        <w:bottom w:space="0" w:sz="0" w:val="nil"/>
        <w:right w:space="0" w:sz="0" w:val="nil"/>
        <w:between w:space="0" w:sz="0" w:val="nil"/>
      </w:pBdr>
      <w:tabs>
        <w:tab w:val="center" w:leader="none" w:pos="4536"/>
        <w:tab w:val="right" w:leader="none" w:pos="9072"/>
      </w:tabs>
      <w:spacing w:line="240" w:lineRule="auto"/>
      <w:rPr>
        <w:color w:val="00000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o"/>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o"/>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o"/>
      <w:lvlJc w:val="left"/>
      <w:pPr>
        <w:ind w:left="5760" w:hanging="360"/>
      </w:pPr>
      <w:rPr>
        <w:u w:val="none"/>
      </w:rPr>
    </w:lvl>
    <w:lvl w:ilvl="8">
      <w:start w:val="1"/>
      <w:numFmt w:val="bullet"/>
      <w:lvlText w:val="▪"/>
      <w:lvlJc w:val="left"/>
      <w:pPr>
        <w:ind w:left="6480" w:hanging="360"/>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_GB"/>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80" w:before="360" w:lineRule="auto"/>
    </w:pPr>
    <w:rPr>
      <w:color w:val="0f4761"/>
    </w:rPr>
  </w:style>
  <w:style w:type="paragraph" w:styleId="Heading2">
    <w:name w:val="heading 2"/>
    <w:basedOn w:val="Normal"/>
    <w:next w:val="Normal"/>
    <w:pPr>
      <w:keepNext w:val="1"/>
      <w:keepLines w:val="1"/>
      <w:spacing w:after="80" w:before="160" w:lineRule="auto"/>
    </w:pPr>
    <w:rPr>
      <w:rFonts w:ascii="Play" w:cs="Play" w:eastAsia="Play" w:hAnsi="Play"/>
      <w:color w:val="0f4761"/>
      <w:sz w:val="32"/>
      <w:szCs w:val="32"/>
    </w:rPr>
  </w:style>
  <w:style w:type="paragraph" w:styleId="Heading3">
    <w:name w:val="heading 3"/>
    <w:basedOn w:val="Normal"/>
    <w:next w:val="Normal"/>
    <w:pPr>
      <w:keepNext w:val="1"/>
      <w:keepLines w:val="1"/>
      <w:spacing w:after="80" w:before="160" w:lineRule="auto"/>
    </w:pPr>
    <w:rPr>
      <w:color w:val="0f4761"/>
      <w:sz w:val="28"/>
      <w:szCs w:val="28"/>
    </w:rPr>
  </w:style>
  <w:style w:type="paragraph" w:styleId="Heading4">
    <w:name w:val="heading 4"/>
    <w:basedOn w:val="Normal"/>
    <w:next w:val="Normal"/>
    <w:pPr>
      <w:keepNext w:val="1"/>
      <w:keepLines w:val="1"/>
      <w:spacing w:after="40" w:before="80" w:lineRule="auto"/>
    </w:pPr>
    <w:rPr>
      <w:i w:val="1"/>
      <w:iCs w:val="1"/>
      <w:color w:val="0f4761"/>
    </w:rPr>
  </w:style>
  <w:style w:type="paragraph" w:styleId="Heading5">
    <w:name w:val="heading 5"/>
    <w:basedOn w:val="Normal"/>
    <w:next w:val="Normal"/>
    <w:pPr>
      <w:keepNext w:val="1"/>
      <w:keepLines w:val="1"/>
      <w:spacing w:after="40" w:before="80" w:lineRule="auto"/>
    </w:pPr>
    <w:rPr>
      <w:color w:val="0f4761"/>
    </w:rPr>
  </w:style>
  <w:style w:type="paragraph" w:styleId="Heading6">
    <w:name w:val="heading 6"/>
    <w:basedOn w:val="Normal"/>
    <w:next w:val="Normal"/>
    <w:pPr>
      <w:keepNext w:val="1"/>
      <w:keepLines w:val="1"/>
      <w:spacing w:before="40" w:lineRule="auto"/>
    </w:pPr>
    <w:rPr>
      <w:i w:val="1"/>
      <w:iCs w:val="1"/>
      <w:color w:val="595959"/>
    </w:rPr>
  </w:style>
  <w:style w:type="paragraph" w:styleId="Title">
    <w:name w:val="Title"/>
    <w:basedOn w:val="Normal"/>
    <w:next w:val="Normal"/>
    <w:pPr>
      <w:spacing w:after="80" w:line="240" w:lineRule="auto"/>
    </w:pPr>
    <w:rPr>
      <w:rFonts w:ascii="Play" w:cs="Play" w:eastAsia="Play" w:hAnsi="Play"/>
      <w:sz w:val="56"/>
      <w:szCs w:val="56"/>
    </w:rPr>
  </w:style>
  <w:style w:type="paragraph" w:styleId="Subtitle">
    <w:name w:val="Subtitle"/>
    <w:basedOn w:val="Normal"/>
    <w:next w:val="Normal"/>
    <w:pPr>
      <w:pBdr>
        <w:top w:space="0" w:sz="0" w:val="nil"/>
        <w:left w:space="0" w:sz="0" w:val="nil"/>
        <w:bottom w:space="0" w:sz="0" w:val="nil"/>
        <w:right w:space="0" w:sz="0" w:val="nil"/>
        <w:between w:space="0" w:sz="0" w:val="nil"/>
      </w:pBdr>
    </w:pPr>
    <w:rPr>
      <w:color w:val="595959"/>
      <w:sz w:val="28"/>
      <w:szCs w:val="28"/>
    </w:r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pPr>
      <w:spacing w:line="240" w:lineRule="auto"/>
    </w:pPr>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3.xml"/><Relationship Id="rId10" Type="http://schemas.openxmlformats.org/officeDocument/2006/relationships/footer" Target="footer2.xml"/><Relationship Id="rId12" Type="http://schemas.openxmlformats.org/officeDocument/2006/relationships/footer" Target="footer1.xml"/><Relationship Id="rId9" Type="http://schemas.openxmlformats.org/officeDocument/2006/relationships/header" Target="head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2.xml"/><Relationship Id="rId8" Type="http://schemas.openxmlformats.org/officeDocument/2006/relationships/header" Target="header3.xml"/></Relationships>
</file>

<file path=word/_rels/fontTable.xml.rels><?xml version="1.0" encoding="UTF-8" standalone="yes"?><Relationships xmlns="http://schemas.openxmlformats.org/package/2006/relationships"><Relationship Id="rId1" Type="http://schemas.openxmlformats.org/officeDocument/2006/relationships/font" Target="fonts/Play-regular.ttf"/><Relationship Id="rId2" Type="http://schemas.openxmlformats.org/officeDocument/2006/relationships/font" Target="fonts/Play-bold.ttf"/><Relationship Id="rId3" Type="http://schemas.openxmlformats.org/officeDocument/2006/relationships/font" Target="fonts/QuattrocentoSans-regular.ttf"/><Relationship Id="rId4" Type="http://schemas.openxmlformats.org/officeDocument/2006/relationships/font" Target="fonts/QuattrocentoSans-bold.ttf"/><Relationship Id="rId5" Type="http://schemas.openxmlformats.org/officeDocument/2006/relationships/font" Target="fonts/QuattrocentoSans-italic.ttf"/><Relationship Id="rId6" Type="http://schemas.openxmlformats.org/officeDocument/2006/relationships/font" Target="fonts/QuattrocentoSans-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drOAX0AftptAdyPx2GBRKM3lu4g==">CgMxLjA4AHIhMWZNcHR5UDBVeGtfVF9Ra0JaUVdockJ2dUdBT2JSQWF5</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0x0101006668CF8568471948A38BCA8356E782BA</vt:lpwstr>
  </property>
  <property fmtid="{D5CDD505-2E9C-101B-9397-08002B2CF9AE}" pid="3" name="MSIP_Label_3f04ddc5-7ea6-41f4-8d3b-a387b6441ec3_Enabled">
    <vt:lpwstr>true</vt:lpwstr>
  </property>
  <property fmtid="{D5CDD505-2E9C-101B-9397-08002B2CF9AE}" pid="4" name="MSIP_Label_3f04ddc5-7ea6-41f4-8d3b-a387b6441ec3_SetDate">
    <vt:lpwstr>2025-05-08T10:14:48Z</vt:lpwstr>
  </property>
  <property fmtid="{D5CDD505-2E9C-101B-9397-08002B2CF9AE}" pid="5" name="MSIP_Label_3f04ddc5-7ea6-41f4-8d3b-a387b6441ec3_Method">
    <vt:lpwstr>Standard</vt:lpwstr>
  </property>
  <property fmtid="{D5CDD505-2E9C-101B-9397-08002B2CF9AE}" pid="6" name="MSIP_Label_3f04ddc5-7ea6-41f4-8d3b-a387b6441ec3_Name">
    <vt:lpwstr>INTERNAL</vt:lpwstr>
  </property>
  <property fmtid="{D5CDD505-2E9C-101B-9397-08002B2CF9AE}" pid="7" name="MSIP_Label_3f04ddc5-7ea6-41f4-8d3b-a387b6441ec3_SiteId">
    <vt:lpwstr>4e24b194-0314-477c-a082-d0530200845a</vt:lpwstr>
  </property>
  <property fmtid="{D5CDD505-2E9C-101B-9397-08002B2CF9AE}" pid="8" name="MSIP_Label_3f04ddc5-7ea6-41f4-8d3b-a387b6441ec3_ActionId">
    <vt:lpwstr>51fcc4ed-b3e3-417e-b4d8-3f6fa4f8b837</vt:lpwstr>
  </property>
  <property fmtid="{D5CDD505-2E9C-101B-9397-08002B2CF9AE}" pid="9" name="MSIP_Label_3f04ddc5-7ea6-41f4-8d3b-a387b6441ec3_ContentBits">
    <vt:lpwstr>0</vt:lpwstr>
  </property>
  <property fmtid="{D5CDD505-2E9C-101B-9397-08002B2CF9AE}" pid="10" name="MSIP_Label_3f04ddc5-7ea6-41f4-8d3b-a387b6441ec3_Tag">
    <vt:lpwstr>50, 3, 0, 1</vt:lpwstr>
  </property>
  <property fmtid="{D5CDD505-2E9C-101B-9397-08002B2CF9AE}" pid="11" name="_dlc_DocIdItemGuid">
    <vt:lpwstr>495d9574-dfaa-4f5a-99dd-cd8249b1078a</vt:lpwstr>
  </property>
  <property fmtid="{D5CDD505-2E9C-101B-9397-08002B2CF9AE}" pid="12" name="MediaServiceImageTags">
    <vt:lpwstr>MediaServiceImageTags</vt:lpwstr>
  </property>
</Properties>
</file>